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07BB" w:rsidRPr="001C50CD" w:rsidRDefault="003B07BB" w:rsidP="003B07BB">
      <w:pPr>
        <w:pStyle w:val="4993uroven"/>
        <w:rPr>
          <w:b/>
          <w:i/>
          <w:color w:val="auto"/>
        </w:rPr>
      </w:pPr>
      <w:r w:rsidRPr="003B07BB">
        <w:rPr>
          <w:rFonts w:ascii="ISOCPEUR" w:hAnsi="ISOCPEUR" w:cs="Times New Roman"/>
          <w:b/>
          <w:i/>
          <w:color w:val="auto"/>
          <w:sz w:val="24"/>
          <w:szCs w:val="24"/>
        </w:rPr>
        <w:t>D</w:t>
      </w:r>
      <w:r w:rsidRPr="001C50CD">
        <w:rPr>
          <w:b/>
          <w:i/>
          <w:color w:val="auto"/>
        </w:rPr>
        <w:t>.1.4</w:t>
      </w:r>
      <w:r w:rsidRPr="001C50CD">
        <w:rPr>
          <w:b/>
          <w:i/>
          <w:color w:val="auto"/>
        </w:rPr>
        <w:tab/>
        <w:t xml:space="preserve">Technika prostředí staveb </w:t>
      </w:r>
    </w:p>
    <w:p w:rsidR="003B07BB" w:rsidRPr="001C50CD" w:rsidRDefault="003B07BB" w:rsidP="000C4C17">
      <w:pPr>
        <w:pStyle w:val="499textodrazeny"/>
        <w:numPr>
          <w:ilvl w:val="0"/>
          <w:numId w:val="3"/>
        </w:numPr>
        <w:tabs>
          <w:tab w:val="clear" w:pos="1605"/>
          <w:tab w:val="num" w:pos="1080"/>
          <w:tab w:val="left" w:pos="4860"/>
        </w:tabs>
        <w:ind w:left="1080"/>
        <w:jc w:val="both"/>
        <w:rPr>
          <w:b/>
          <w:color w:val="auto"/>
          <w:sz w:val="20"/>
          <w:szCs w:val="20"/>
        </w:rPr>
      </w:pPr>
      <w:r w:rsidRPr="001C50CD">
        <w:rPr>
          <w:b/>
          <w:color w:val="auto"/>
          <w:sz w:val="20"/>
          <w:szCs w:val="20"/>
          <w:u w:val="single"/>
        </w:rPr>
        <w:t>Technickou zprávu</w:t>
      </w:r>
      <w:r w:rsidRPr="001C50CD">
        <w:rPr>
          <w:b/>
          <w:color w:val="auto"/>
          <w:sz w:val="20"/>
          <w:szCs w:val="20"/>
        </w:rPr>
        <w:t xml:space="preserve"> </w:t>
      </w:r>
    </w:p>
    <w:p w:rsidR="0085611C" w:rsidRPr="003E2684" w:rsidRDefault="003B07BB" w:rsidP="00753D60">
      <w:pPr>
        <w:pStyle w:val="Nadpis2"/>
        <w:numPr>
          <w:ilvl w:val="0"/>
          <w:numId w:val="7"/>
        </w:numPr>
        <w:tabs>
          <w:tab w:val="left" w:pos="567"/>
          <w:tab w:val="num" w:pos="3342"/>
        </w:tabs>
        <w:rPr>
          <w:rFonts w:ascii="Arial" w:hAnsi="Arial"/>
          <w:b/>
          <w:sz w:val="20"/>
          <w:szCs w:val="20"/>
        </w:rPr>
      </w:pPr>
      <w:r w:rsidRPr="003E2684">
        <w:rPr>
          <w:rFonts w:ascii="Arial" w:hAnsi="Arial"/>
          <w:b/>
          <w:sz w:val="20"/>
          <w:szCs w:val="20"/>
        </w:rPr>
        <w:t xml:space="preserve">zdravotně technické instalace </w:t>
      </w:r>
      <w:r w:rsidR="0085611C" w:rsidRPr="003E2684">
        <w:rPr>
          <w:rFonts w:ascii="Arial" w:hAnsi="Arial"/>
          <w:b/>
          <w:sz w:val="20"/>
          <w:szCs w:val="20"/>
        </w:rPr>
        <w:t>vodovod</w:t>
      </w:r>
    </w:p>
    <w:p w:rsidR="001C50CD" w:rsidRPr="009902C0" w:rsidRDefault="001C50CD" w:rsidP="001C50CD">
      <w:pPr>
        <w:rPr>
          <w:rFonts w:ascii="Arial" w:hAnsi="Arial" w:cs="Arial"/>
          <w:b/>
          <w:sz w:val="20"/>
          <w:szCs w:val="20"/>
        </w:rPr>
      </w:pPr>
      <w:r w:rsidRPr="009902C0">
        <w:rPr>
          <w:rFonts w:ascii="Arial" w:hAnsi="Arial" w:cs="Arial"/>
          <w:b/>
          <w:sz w:val="20"/>
          <w:szCs w:val="20"/>
        </w:rPr>
        <w:t>Vodovod</w:t>
      </w:r>
    </w:p>
    <w:p w:rsidR="001C50CD" w:rsidRPr="00FA1718" w:rsidRDefault="001C50CD" w:rsidP="001C50CD">
      <w:pPr>
        <w:rPr>
          <w:rFonts w:ascii="Arial" w:hAnsi="Arial" w:cs="Arial"/>
          <w:sz w:val="20"/>
          <w:szCs w:val="20"/>
        </w:rPr>
      </w:pPr>
    </w:p>
    <w:p w:rsidR="003E2684" w:rsidRDefault="001C50CD" w:rsidP="001C50CD">
      <w:pPr>
        <w:jc w:val="left"/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Pitná voda bude získávána z</w:t>
      </w:r>
      <w:r w:rsidR="003E2684">
        <w:rPr>
          <w:rFonts w:ascii="Arial" w:hAnsi="Arial" w:cs="Arial"/>
          <w:sz w:val="20"/>
          <w:szCs w:val="20"/>
        </w:rPr>
        <w:t>e stávajícího rozvodu v 1.PP stávajícího objektu hájovny.</w:t>
      </w:r>
    </w:p>
    <w:p w:rsidR="003E2684" w:rsidRDefault="003E2684" w:rsidP="001C50CD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1C50CD">
        <w:rPr>
          <w:rFonts w:ascii="Arial" w:hAnsi="Arial" w:cs="Arial"/>
          <w:sz w:val="20"/>
          <w:szCs w:val="20"/>
        </w:rPr>
        <w:t xml:space="preserve">ové </w:t>
      </w:r>
      <w:r>
        <w:rPr>
          <w:rFonts w:ascii="Arial" w:hAnsi="Arial" w:cs="Arial"/>
          <w:sz w:val="20"/>
          <w:szCs w:val="20"/>
        </w:rPr>
        <w:t xml:space="preserve">připojovací potrubí PE DN25 bude </w:t>
      </w:r>
      <w:r w:rsidR="001C50CD" w:rsidRPr="00FA1718">
        <w:rPr>
          <w:rFonts w:ascii="Arial" w:hAnsi="Arial" w:cs="Arial"/>
          <w:sz w:val="20"/>
          <w:szCs w:val="20"/>
        </w:rPr>
        <w:t xml:space="preserve">napojené na </w:t>
      </w:r>
      <w:r>
        <w:rPr>
          <w:rFonts w:ascii="Arial" w:hAnsi="Arial" w:cs="Arial"/>
          <w:sz w:val="20"/>
          <w:szCs w:val="20"/>
        </w:rPr>
        <w:t xml:space="preserve">stávající připojovací potrubí vedené od studny k domovním rozvodům. </w:t>
      </w:r>
    </w:p>
    <w:p w:rsidR="003E2684" w:rsidRDefault="003E2684" w:rsidP="001C50CD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Připojovací potrubí bude vedené zemním vedením a bude ukončené na patě objektu stodoly, kde bude napojené na plastové vnitřní rozvodné potrubí</w:t>
      </w:r>
    </w:p>
    <w:p w:rsidR="001C50CD" w:rsidRPr="00FA1718" w:rsidRDefault="001C50CD" w:rsidP="001C50CD">
      <w:pPr>
        <w:jc w:val="left"/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P</w:t>
      </w:r>
      <w:r w:rsidR="003E2684">
        <w:rPr>
          <w:rFonts w:ascii="Arial" w:hAnsi="Arial" w:cs="Arial"/>
          <w:sz w:val="20"/>
          <w:szCs w:val="20"/>
        </w:rPr>
        <w:t>řipojovací p</w:t>
      </w:r>
      <w:r w:rsidRPr="00FA1718">
        <w:rPr>
          <w:rFonts w:ascii="Arial" w:hAnsi="Arial" w:cs="Arial"/>
          <w:sz w:val="20"/>
          <w:szCs w:val="20"/>
        </w:rPr>
        <w:t xml:space="preserve">otrubí bude kladeno do pískového lože tl. </w:t>
      </w:r>
      <w:smartTag w:uri="urn:schemas-microsoft-com:office:smarttags" w:element="metricconverter">
        <w:smartTagPr>
          <w:attr w:name="ProductID" w:val="100 mm"/>
        </w:smartTagPr>
        <w:r w:rsidRPr="00FA1718">
          <w:rPr>
            <w:rFonts w:ascii="Arial" w:hAnsi="Arial" w:cs="Arial"/>
            <w:sz w:val="20"/>
            <w:szCs w:val="20"/>
          </w:rPr>
          <w:t>100 mm</w:t>
        </w:r>
      </w:smartTag>
      <w:r w:rsidRPr="00FA1718">
        <w:rPr>
          <w:rFonts w:ascii="Arial" w:hAnsi="Arial" w:cs="Arial"/>
          <w:sz w:val="20"/>
          <w:szCs w:val="20"/>
        </w:rPr>
        <w:t xml:space="preserve"> a bude obsypáno pískem </w:t>
      </w:r>
      <w:smartTag w:uri="urn:schemas-microsoft-com:office:smarttags" w:element="metricconverter">
        <w:smartTagPr>
          <w:attr w:name="ProductID" w:val="200 mm"/>
        </w:smartTagPr>
        <w:r w:rsidRPr="00FA1718">
          <w:rPr>
            <w:rFonts w:ascii="Arial" w:hAnsi="Arial" w:cs="Arial"/>
            <w:sz w:val="20"/>
            <w:szCs w:val="20"/>
          </w:rPr>
          <w:t>200 mm</w:t>
        </w:r>
      </w:smartTag>
      <w:r w:rsidRPr="00FA1718">
        <w:rPr>
          <w:rFonts w:ascii="Arial" w:hAnsi="Arial" w:cs="Arial"/>
          <w:sz w:val="20"/>
          <w:szCs w:val="20"/>
        </w:rPr>
        <w:t xml:space="preserve"> nad vrchol trub</w:t>
      </w:r>
      <w:r w:rsidR="003E2684">
        <w:rPr>
          <w:rFonts w:ascii="Arial" w:hAnsi="Arial" w:cs="Arial"/>
          <w:sz w:val="20"/>
          <w:szCs w:val="20"/>
        </w:rPr>
        <w:t xml:space="preserve"> a</w:t>
      </w:r>
      <w:r w:rsidRPr="00FA1718">
        <w:rPr>
          <w:rFonts w:ascii="Arial" w:hAnsi="Arial" w:cs="Arial"/>
          <w:sz w:val="20"/>
          <w:szCs w:val="20"/>
        </w:rPr>
        <w:t xml:space="preserve"> bude vedeno od napojení v</w:t>
      </w:r>
      <w:r w:rsidR="003E2684">
        <w:rPr>
          <w:rFonts w:ascii="Arial" w:hAnsi="Arial" w:cs="Arial"/>
          <w:sz w:val="20"/>
          <w:szCs w:val="20"/>
        </w:rPr>
        <w:t xml:space="preserve"> 1.PP hájovny </w:t>
      </w:r>
      <w:r w:rsidRPr="00FA1718">
        <w:rPr>
          <w:rFonts w:ascii="Arial" w:hAnsi="Arial" w:cs="Arial"/>
          <w:sz w:val="20"/>
          <w:szCs w:val="20"/>
        </w:rPr>
        <w:t>pod UT min 1100 mm.</w:t>
      </w:r>
    </w:p>
    <w:p w:rsidR="001C50CD" w:rsidRPr="00FA1718" w:rsidRDefault="001C50CD" w:rsidP="001C50CD">
      <w:pPr>
        <w:jc w:val="left"/>
        <w:rPr>
          <w:rFonts w:ascii="Arial" w:hAnsi="Arial" w:cs="Arial"/>
          <w:sz w:val="20"/>
          <w:szCs w:val="20"/>
        </w:rPr>
      </w:pPr>
    </w:p>
    <w:p w:rsidR="001C50CD" w:rsidRPr="00FA1718" w:rsidRDefault="001C50CD" w:rsidP="001C50CD">
      <w:pPr>
        <w:jc w:val="left"/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Příprava TUV je zajištěna elektrickým tlakovým </w:t>
      </w:r>
      <w:r w:rsidR="003E2684">
        <w:rPr>
          <w:rFonts w:ascii="Arial" w:hAnsi="Arial" w:cs="Arial"/>
          <w:sz w:val="20"/>
          <w:szCs w:val="20"/>
        </w:rPr>
        <w:t xml:space="preserve">vertikálním </w:t>
      </w:r>
      <w:r w:rsidRPr="00FA1718">
        <w:rPr>
          <w:rFonts w:ascii="Arial" w:hAnsi="Arial" w:cs="Arial"/>
          <w:sz w:val="20"/>
          <w:szCs w:val="20"/>
        </w:rPr>
        <w:t>zásobníkem TUV</w:t>
      </w:r>
      <w:r>
        <w:rPr>
          <w:rFonts w:ascii="Arial" w:hAnsi="Arial" w:cs="Arial"/>
          <w:sz w:val="20"/>
          <w:szCs w:val="20"/>
        </w:rPr>
        <w:t xml:space="preserve"> o objemu 1</w:t>
      </w:r>
      <w:r w:rsidR="003E2684">
        <w:rPr>
          <w:rFonts w:ascii="Arial" w:hAnsi="Arial" w:cs="Arial"/>
          <w:sz w:val="20"/>
          <w:szCs w:val="20"/>
        </w:rPr>
        <w:t>25</w:t>
      </w:r>
      <w:r>
        <w:rPr>
          <w:rFonts w:ascii="Arial" w:hAnsi="Arial" w:cs="Arial"/>
          <w:sz w:val="20"/>
          <w:szCs w:val="20"/>
        </w:rPr>
        <w:t xml:space="preserve"> l</w:t>
      </w:r>
      <w:r w:rsidRPr="00FA1718">
        <w:rPr>
          <w:rFonts w:ascii="Arial" w:hAnsi="Arial" w:cs="Arial"/>
          <w:sz w:val="20"/>
          <w:szCs w:val="20"/>
        </w:rPr>
        <w:t>, kter</w:t>
      </w:r>
      <w:r>
        <w:rPr>
          <w:rFonts w:ascii="Arial" w:hAnsi="Arial" w:cs="Arial"/>
          <w:sz w:val="20"/>
          <w:szCs w:val="20"/>
        </w:rPr>
        <w:t>ý</w:t>
      </w:r>
      <w:r w:rsidRPr="00FA1718">
        <w:rPr>
          <w:rFonts w:ascii="Arial" w:hAnsi="Arial" w:cs="Arial"/>
          <w:sz w:val="20"/>
          <w:szCs w:val="20"/>
        </w:rPr>
        <w:t xml:space="preserve"> bud</w:t>
      </w:r>
      <w:r>
        <w:rPr>
          <w:rFonts w:ascii="Arial" w:hAnsi="Arial" w:cs="Arial"/>
          <w:sz w:val="20"/>
          <w:szCs w:val="20"/>
        </w:rPr>
        <w:t>e</w:t>
      </w:r>
      <w:r w:rsidRPr="00FA1718">
        <w:rPr>
          <w:rFonts w:ascii="Arial" w:hAnsi="Arial" w:cs="Arial"/>
          <w:sz w:val="20"/>
          <w:szCs w:val="20"/>
        </w:rPr>
        <w:t xml:space="preserve"> zavěšen na stěně v technické místnosti.</w:t>
      </w:r>
    </w:p>
    <w:p w:rsidR="001C50CD" w:rsidRPr="00FA1718" w:rsidRDefault="001C50CD" w:rsidP="001C50CD">
      <w:pPr>
        <w:jc w:val="left"/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Rozvody vody budou uloženy ve stěnách, v podlaze na izolaci proti zemní vlhkosti ve vrstvě tepelné izolace. </w:t>
      </w:r>
    </w:p>
    <w:p w:rsidR="001C50CD" w:rsidRPr="00FA1718" w:rsidRDefault="001C50CD" w:rsidP="001C50CD">
      <w:pPr>
        <w:jc w:val="left"/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Provedeny budou z rPE trubek spojovaných polyfuzním svařováním. Veškeré potrubí bude opatřeno tepelnou izolací – návleky - z polyuretanové pěny. Pro studenou vodu je navržena tloušťka izolace </w:t>
      </w:r>
      <w:smartTag w:uri="urn:schemas-microsoft-com:office:smarttags" w:element="metricconverter">
        <w:smartTagPr>
          <w:attr w:name="ProductID" w:val="6 mm"/>
        </w:smartTagPr>
        <w:r w:rsidRPr="00FA1718">
          <w:rPr>
            <w:rFonts w:ascii="Arial" w:hAnsi="Arial" w:cs="Arial"/>
            <w:sz w:val="20"/>
            <w:szCs w:val="20"/>
          </w:rPr>
          <w:t>6 mm</w:t>
        </w:r>
      </w:smartTag>
      <w:r w:rsidRPr="00FA1718">
        <w:rPr>
          <w:rFonts w:ascii="Arial" w:hAnsi="Arial" w:cs="Arial"/>
          <w:sz w:val="20"/>
          <w:szCs w:val="20"/>
        </w:rPr>
        <w:t xml:space="preserve">, pro teplou vodu a cirkulační potrubí </w:t>
      </w:r>
      <w:smartTag w:uri="urn:schemas-microsoft-com:office:smarttags" w:element="metricconverter">
        <w:smartTagPr>
          <w:attr w:name="ProductID" w:val="18 mm"/>
        </w:smartTagPr>
        <w:r w:rsidRPr="00FA1718">
          <w:rPr>
            <w:rFonts w:ascii="Arial" w:hAnsi="Arial" w:cs="Arial"/>
            <w:sz w:val="20"/>
            <w:szCs w:val="20"/>
          </w:rPr>
          <w:t>18 mm</w:t>
        </w:r>
      </w:smartTag>
      <w:r w:rsidRPr="00FA1718">
        <w:rPr>
          <w:rFonts w:ascii="Arial" w:hAnsi="Arial" w:cs="Arial"/>
          <w:sz w:val="20"/>
          <w:szCs w:val="20"/>
        </w:rPr>
        <w:t xml:space="preserve">. </w:t>
      </w:r>
    </w:p>
    <w:p w:rsidR="003B07BB" w:rsidRPr="001C50CD" w:rsidRDefault="001C50CD" w:rsidP="001C50CD">
      <w:pPr>
        <w:jc w:val="left"/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Na přívodu studené vody do ohřívače TUV bude umístěna pojistná souprava ohřívače</w:t>
      </w:r>
      <w:r w:rsidR="003B07BB" w:rsidRPr="001C50CD">
        <w:rPr>
          <w:rFonts w:ascii="Arial" w:hAnsi="Arial" w:cs="Arial"/>
          <w:sz w:val="20"/>
          <w:szCs w:val="20"/>
        </w:rPr>
        <w:t>.</w:t>
      </w:r>
      <w:bookmarkStart w:id="0" w:name="_Toc85961482"/>
      <w:bookmarkStart w:id="1" w:name="_Toc112767362"/>
      <w:bookmarkStart w:id="2" w:name="_Toc146292396"/>
    </w:p>
    <w:bookmarkEnd w:id="0"/>
    <w:bookmarkEnd w:id="1"/>
    <w:bookmarkEnd w:id="2"/>
    <w:p w:rsidR="003B07BB" w:rsidRPr="001C50CD" w:rsidRDefault="003B07BB" w:rsidP="003B07BB">
      <w:pPr>
        <w:rPr>
          <w:rFonts w:ascii="Arial" w:hAnsi="Arial" w:cs="Arial"/>
          <w:sz w:val="20"/>
          <w:szCs w:val="20"/>
        </w:rPr>
      </w:pPr>
    </w:p>
    <w:p w:rsidR="0085611C" w:rsidRDefault="003E2684" w:rsidP="003E2684">
      <w:p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</w:t>
      </w:r>
      <w:r w:rsidR="0085611C" w:rsidRPr="001C50CD">
        <w:rPr>
          <w:rFonts w:ascii="Arial" w:hAnsi="Arial" w:cs="Arial"/>
          <w:b/>
          <w:sz w:val="20"/>
          <w:szCs w:val="20"/>
        </w:rPr>
        <w:t>analizace</w:t>
      </w:r>
    </w:p>
    <w:p w:rsidR="003E2684" w:rsidRPr="001C50CD" w:rsidRDefault="003E2684" w:rsidP="003E2684">
      <w:pPr>
        <w:jc w:val="left"/>
        <w:rPr>
          <w:rFonts w:ascii="Arial" w:hAnsi="Arial" w:cs="Arial"/>
          <w:b/>
          <w:sz w:val="20"/>
          <w:szCs w:val="20"/>
        </w:rPr>
      </w:pPr>
    </w:p>
    <w:p w:rsidR="003E2684" w:rsidRDefault="003E2684" w:rsidP="0085611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</w:t>
      </w:r>
      <w:r w:rsidR="0085611C" w:rsidRPr="001C50CD">
        <w:rPr>
          <w:rFonts w:ascii="Arial" w:hAnsi="Arial" w:cs="Arial"/>
          <w:sz w:val="20"/>
          <w:szCs w:val="20"/>
        </w:rPr>
        <w:t xml:space="preserve"> bude napojena gravitační</w:t>
      </w:r>
      <w:r>
        <w:rPr>
          <w:rFonts w:ascii="Arial" w:hAnsi="Arial" w:cs="Arial"/>
          <w:sz w:val="20"/>
          <w:szCs w:val="20"/>
        </w:rPr>
        <w:t>m</w:t>
      </w:r>
      <w:r w:rsidR="0085611C" w:rsidRPr="001C50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</w:t>
      </w:r>
      <w:r w:rsidR="0085611C" w:rsidRPr="001C50CD">
        <w:rPr>
          <w:rFonts w:ascii="Arial" w:hAnsi="Arial" w:cs="Arial"/>
          <w:sz w:val="20"/>
          <w:szCs w:val="20"/>
        </w:rPr>
        <w:t>analizační</w:t>
      </w:r>
      <w:r>
        <w:rPr>
          <w:rFonts w:ascii="Arial" w:hAnsi="Arial" w:cs="Arial"/>
          <w:sz w:val="20"/>
          <w:szCs w:val="20"/>
        </w:rPr>
        <w:t>m</w:t>
      </w:r>
      <w:r w:rsidR="0085611C" w:rsidRPr="001C50CD">
        <w:rPr>
          <w:rFonts w:ascii="Arial" w:hAnsi="Arial" w:cs="Arial"/>
          <w:sz w:val="20"/>
          <w:szCs w:val="20"/>
        </w:rPr>
        <w:t xml:space="preserve"> připojovací</w:t>
      </w:r>
      <w:r>
        <w:rPr>
          <w:rFonts w:ascii="Arial" w:hAnsi="Arial" w:cs="Arial"/>
          <w:sz w:val="20"/>
          <w:szCs w:val="20"/>
        </w:rPr>
        <w:t>m</w:t>
      </w:r>
      <w:r w:rsidR="0085611C" w:rsidRPr="001C50CD">
        <w:rPr>
          <w:rFonts w:ascii="Arial" w:hAnsi="Arial" w:cs="Arial"/>
          <w:sz w:val="20"/>
          <w:szCs w:val="20"/>
        </w:rPr>
        <w:t xml:space="preserve"> potrubí</w:t>
      </w:r>
      <w:r>
        <w:rPr>
          <w:rFonts w:ascii="Arial" w:hAnsi="Arial" w:cs="Arial"/>
          <w:sz w:val="20"/>
          <w:szCs w:val="20"/>
        </w:rPr>
        <w:t>m KG</w:t>
      </w:r>
      <w:r w:rsidR="0085611C" w:rsidRPr="001C50CD">
        <w:rPr>
          <w:rFonts w:ascii="Arial" w:hAnsi="Arial" w:cs="Arial"/>
          <w:sz w:val="20"/>
          <w:szCs w:val="20"/>
        </w:rPr>
        <w:t xml:space="preserve"> </w:t>
      </w:r>
      <w:r w:rsidR="00711F6B" w:rsidRPr="001C50CD">
        <w:rPr>
          <w:rFonts w:ascii="Arial" w:hAnsi="Arial" w:cs="Arial"/>
          <w:sz w:val="20"/>
          <w:szCs w:val="20"/>
        </w:rPr>
        <w:t>DN</w:t>
      </w:r>
      <w:r w:rsidR="0085611C" w:rsidRPr="001C50CD">
        <w:rPr>
          <w:rFonts w:ascii="Arial" w:hAnsi="Arial" w:cs="Arial"/>
          <w:sz w:val="20"/>
          <w:szCs w:val="20"/>
        </w:rPr>
        <w:t>125</w:t>
      </w:r>
      <w:r w:rsidR="00F54EC2" w:rsidRPr="001C50CD">
        <w:rPr>
          <w:rFonts w:ascii="Arial" w:hAnsi="Arial" w:cs="Arial"/>
          <w:sz w:val="20"/>
          <w:szCs w:val="20"/>
        </w:rPr>
        <w:t xml:space="preserve">, </w:t>
      </w:r>
      <w:r w:rsidR="001C50CD">
        <w:rPr>
          <w:rFonts w:ascii="Arial" w:hAnsi="Arial" w:cs="Arial"/>
          <w:sz w:val="20"/>
          <w:szCs w:val="20"/>
        </w:rPr>
        <w:t>které bude ukončené v</w:t>
      </w:r>
      <w:r>
        <w:rPr>
          <w:rFonts w:ascii="Arial" w:hAnsi="Arial" w:cs="Arial"/>
          <w:sz w:val="20"/>
          <w:szCs w:val="20"/>
        </w:rPr>
        <w:t>e stávající žumpě</w:t>
      </w:r>
    </w:p>
    <w:p w:rsidR="0085611C" w:rsidRPr="001C50CD" w:rsidRDefault="0085611C" w:rsidP="0085611C">
      <w:pPr>
        <w:jc w:val="left"/>
        <w:rPr>
          <w:rFonts w:ascii="Arial" w:hAnsi="Arial" w:cs="Arial"/>
          <w:sz w:val="20"/>
          <w:szCs w:val="20"/>
        </w:rPr>
      </w:pPr>
    </w:p>
    <w:p w:rsidR="001C50CD" w:rsidRPr="00FA1718" w:rsidRDefault="001C50CD" w:rsidP="001C50CD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Pro potrubí ležaté kanalizace a pro přípojné potrubí bude použit systém KG a pro stoupací potrubí systém HT. Připojovací potrubí bude PVC.</w:t>
      </w:r>
    </w:p>
    <w:p w:rsidR="00000ABD" w:rsidRDefault="001C50CD" w:rsidP="004325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Odvětrání odpadního potrubí bude provedeno napojením na odvětrávací </w:t>
      </w:r>
      <w:r>
        <w:rPr>
          <w:rFonts w:ascii="Arial" w:hAnsi="Arial" w:cs="Arial"/>
          <w:sz w:val="20"/>
          <w:szCs w:val="20"/>
        </w:rPr>
        <w:t>potrubí</w:t>
      </w:r>
      <w:r w:rsidRPr="00FA1718">
        <w:rPr>
          <w:rFonts w:ascii="Arial" w:hAnsi="Arial" w:cs="Arial"/>
          <w:sz w:val="20"/>
          <w:szCs w:val="20"/>
        </w:rPr>
        <w:t xml:space="preserve"> na střeše.</w:t>
      </w:r>
    </w:p>
    <w:p w:rsidR="00FD1EAE" w:rsidRDefault="00FD1EAE" w:rsidP="00432577">
      <w:pPr>
        <w:rPr>
          <w:rFonts w:ascii="Arial" w:hAnsi="Arial" w:cs="Arial"/>
          <w:sz w:val="20"/>
          <w:szCs w:val="20"/>
        </w:rPr>
      </w:pPr>
    </w:p>
    <w:p w:rsidR="00FD1EAE" w:rsidRDefault="00FD1EAE" w:rsidP="00FD1EAE">
      <w:p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Vzduchotechnika</w:t>
      </w:r>
    </w:p>
    <w:p w:rsidR="00FD1EAE" w:rsidRPr="00FD1EAE" w:rsidRDefault="00FD1EAE" w:rsidP="00FD1EAE">
      <w:p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Místnosti sociálního zařízení budou odvětrány nuceným podtlakovým systémem, který je tvořen potrubím DN 100, talířovými výustkami DN 100 a axiálním ventilátorem do potrubí o výkonu 150 m</w:t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  <w:r>
        <w:rPr>
          <w:rFonts w:ascii="Arial" w:hAnsi="Arial" w:cs="Arial"/>
          <w:bCs/>
          <w:sz w:val="20"/>
          <w:szCs w:val="20"/>
        </w:rPr>
        <w:t>/hod. Ventilátor bude napojen na světelný okruh místností s doběhem 10 minut.</w:t>
      </w:r>
    </w:p>
    <w:p w:rsidR="00FD1EAE" w:rsidRPr="001C50CD" w:rsidRDefault="00FD1EAE" w:rsidP="00432577">
      <w:pPr>
        <w:rPr>
          <w:rFonts w:ascii="Arial" w:hAnsi="Arial" w:cs="Arial"/>
          <w:sz w:val="20"/>
          <w:szCs w:val="20"/>
        </w:rPr>
      </w:pPr>
    </w:p>
    <w:p w:rsidR="00AA0903" w:rsidRPr="00ED2AA1" w:rsidRDefault="003E2684" w:rsidP="003E2684">
      <w:pPr>
        <w:pStyle w:val="Nadpis2"/>
        <w:numPr>
          <w:ilvl w:val="0"/>
          <w:numId w:val="8"/>
        </w:numPr>
        <w:tabs>
          <w:tab w:val="left" w:pos="567"/>
        </w:tabs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  <w:r w:rsidR="003B07BB" w:rsidRPr="001C50CD">
        <w:rPr>
          <w:rFonts w:ascii="Arial" w:hAnsi="Arial"/>
          <w:b/>
          <w:sz w:val="20"/>
          <w:szCs w:val="20"/>
        </w:rPr>
        <w:t xml:space="preserve">vytápěni </w:t>
      </w:r>
    </w:p>
    <w:p w:rsidR="00ED2AA1" w:rsidRPr="009902C0" w:rsidRDefault="00ED2AA1" w:rsidP="003E2684">
      <w:pPr>
        <w:jc w:val="left"/>
        <w:rPr>
          <w:rFonts w:ascii="Arial" w:hAnsi="Arial" w:cs="Arial"/>
          <w:b/>
          <w:sz w:val="20"/>
          <w:szCs w:val="20"/>
        </w:rPr>
      </w:pPr>
      <w:r w:rsidRPr="009902C0">
        <w:rPr>
          <w:rFonts w:ascii="Arial" w:hAnsi="Arial" w:cs="Arial"/>
          <w:b/>
          <w:sz w:val="20"/>
          <w:szCs w:val="20"/>
        </w:rPr>
        <w:t xml:space="preserve">tepelná ztráta rodinného domu              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9902C0">
        <w:rPr>
          <w:rFonts w:ascii="Arial" w:hAnsi="Arial" w:cs="Arial"/>
          <w:b/>
          <w:sz w:val="20"/>
          <w:szCs w:val="20"/>
        </w:rPr>
        <w:t>Q</w:t>
      </w:r>
      <w:r w:rsidRPr="009902C0">
        <w:rPr>
          <w:rFonts w:ascii="Arial" w:hAnsi="Arial" w:cs="Arial"/>
          <w:b/>
          <w:sz w:val="20"/>
          <w:szCs w:val="20"/>
          <w:vertAlign w:val="subscript"/>
        </w:rPr>
        <w:t>vyp.</w:t>
      </w:r>
      <w:r w:rsidRPr="009902C0">
        <w:rPr>
          <w:rFonts w:ascii="Arial" w:hAnsi="Arial" w:cs="Arial"/>
          <w:b/>
          <w:sz w:val="20"/>
          <w:szCs w:val="20"/>
        </w:rPr>
        <w:t xml:space="preserve"> = </w:t>
      </w:r>
      <w:r w:rsidR="0030746B">
        <w:rPr>
          <w:rFonts w:ascii="Arial" w:hAnsi="Arial" w:cs="Arial"/>
          <w:b/>
          <w:sz w:val="20"/>
          <w:szCs w:val="20"/>
        </w:rPr>
        <w:t>5,31</w:t>
      </w:r>
      <w:r w:rsidRPr="009902C0">
        <w:rPr>
          <w:rFonts w:ascii="Arial" w:hAnsi="Arial" w:cs="Arial"/>
          <w:b/>
          <w:sz w:val="20"/>
          <w:szCs w:val="20"/>
        </w:rPr>
        <w:t xml:space="preserve"> kW</w:t>
      </w:r>
    </w:p>
    <w:p w:rsidR="00ED2AA1" w:rsidRPr="009902C0" w:rsidRDefault="00ED2AA1" w:rsidP="003E2684">
      <w:pPr>
        <w:jc w:val="left"/>
        <w:rPr>
          <w:rFonts w:ascii="Arial" w:hAnsi="Arial" w:cs="Arial"/>
          <w:b/>
          <w:sz w:val="20"/>
          <w:szCs w:val="20"/>
        </w:rPr>
      </w:pPr>
      <w:r w:rsidRPr="009902C0">
        <w:rPr>
          <w:rFonts w:ascii="Arial" w:hAnsi="Arial" w:cs="Arial"/>
          <w:b/>
          <w:sz w:val="20"/>
          <w:szCs w:val="20"/>
        </w:rPr>
        <w:t>Instalovaný výkon otopných těles            Q</w:t>
      </w:r>
      <w:r w:rsidRPr="009902C0">
        <w:rPr>
          <w:rFonts w:ascii="Arial" w:hAnsi="Arial" w:cs="Arial"/>
          <w:b/>
          <w:sz w:val="20"/>
          <w:szCs w:val="20"/>
          <w:vertAlign w:val="subscript"/>
        </w:rPr>
        <w:t>OTINST</w:t>
      </w:r>
      <w:r w:rsidRPr="009902C0">
        <w:rPr>
          <w:rFonts w:ascii="Arial" w:hAnsi="Arial" w:cs="Arial"/>
          <w:b/>
          <w:sz w:val="20"/>
          <w:szCs w:val="20"/>
        </w:rPr>
        <w:t xml:space="preserve"> = </w:t>
      </w:r>
      <w:r w:rsidR="003E2684">
        <w:rPr>
          <w:rFonts w:ascii="Arial" w:hAnsi="Arial" w:cs="Arial"/>
          <w:b/>
          <w:sz w:val="20"/>
          <w:szCs w:val="20"/>
        </w:rPr>
        <w:t>6,104</w:t>
      </w:r>
      <w:r w:rsidRPr="009902C0">
        <w:rPr>
          <w:rFonts w:ascii="Arial" w:hAnsi="Arial" w:cs="Arial"/>
          <w:b/>
          <w:sz w:val="20"/>
          <w:szCs w:val="20"/>
        </w:rPr>
        <w:t xml:space="preserve"> kW</w:t>
      </w:r>
    </w:p>
    <w:p w:rsidR="0030746B" w:rsidRDefault="0030746B" w:rsidP="003E2684">
      <w:pPr>
        <w:jc w:val="left"/>
        <w:rPr>
          <w:rFonts w:ascii="Arial" w:hAnsi="Arial" w:cs="Arial"/>
          <w:b/>
          <w:sz w:val="20"/>
          <w:szCs w:val="20"/>
        </w:rPr>
      </w:pPr>
    </w:p>
    <w:p w:rsidR="00ED2AA1" w:rsidRPr="009902C0" w:rsidRDefault="00ED2AA1" w:rsidP="003E2684">
      <w:pPr>
        <w:jc w:val="left"/>
        <w:rPr>
          <w:rFonts w:ascii="Arial" w:hAnsi="Arial" w:cs="Arial"/>
          <w:sz w:val="20"/>
          <w:szCs w:val="20"/>
        </w:rPr>
      </w:pPr>
      <w:r w:rsidRPr="009902C0">
        <w:rPr>
          <w:rFonts w:ascii="Arial" w:hAnsi="Arial" w:cs="Arial"/>
          <w:b/>
          <w:sz w:val="20"/>
          <w:szCs w:val="20"/>
        </w:rPr>
        <w:t>Popis navrženého systému:</w:t>
      </w:r>
      <w:r w:rsidRPr="009902C0">
        <w:rPr>
          <w:rFonts w:ascii="Arial" w:hAnsi="Arial" w:cs="Arial"/>
          <w:b/>
          <w:sz w:val="20"/>
          <w:szCs w:val="20"/>
        </w:rPr>
        <w:br/>
      </w:r>
      <w:r w:rsidRPr="009902C0">
        <w:rPr>
          <w:rFonts w:ascii="Arial" w:hAnsi="Arial" w:cs="Arial"/>
          <w:sz w:val="20"/>
          <w:szCs w:val="20"/>
        </w:rPr>
        <w:t xml:space="preserve">Navržený systém vytápění bude teplovodní, dvoutrubkový, uzavřený, tlakový s nuceným oběhem otopné vody. Výpočtový teplotní spád je uvažován </w:t>
      </w:r>
      <w:r w:rsidR="0030746B">
        <w:rPr>
          <w:rFonts w:ascii="Arial" w:hAnsi="Arial" w:cs="Arial"/>
          <w:sz w:val="20"/>
          <w:szCs w:val="20"/>
        </w:rPr>
        <w:t>90/70</w:t>
      </w:r>
      <w:r w:rsidRPr="009902C0">
        <w:rPr>
          <w:rFonts w:ascii="Arial" w:hAnsi="Arial" w:cs="Arial"/>
          <w:sz w:val="20"/>
          <w:szCs w:val="20"/>
        </w:rPr>
        <w:t xml:space="preserve"> °C. </w:t>
      </w:r>
      <w:r w:rsidR="00FD1EAE">
        <w:rPr>
          <w:rFonts w:ascii="Arial" w:hAnsi="Arial" w:cs="Arial"/>
          <w:sz w:val="20"/>
          <w:szCs w:val="20"/>
        </w:rPr>
        <w:t>Otopné medium je vody s nemrznoucí směsí.</w:t>
      </w:r>
    </w:p>
    <w:p w:rsidR="00ED2AA1" w:rsidRPr="009902C0" w:rsidRDefault="00ED2AA1" w:rsidP="00B51AC1">
      <w:pPr>
        <w:numPr>
          <w:ilvl w:val="0"/>
          <w:numId w:val="7"/>
        </w:numPr>
        <w:ind w:left="426" w:hanging="426"/>
        <w:jc w:val="left"/>
        <w:rPr>
          <w:rFonts w:ascii="Arial" w:hAnsi="Arial" w:cs="Arial"/>
          <w:sz w:val="20"/>
          <w:szCs w:val="20"/>
        </w:rPr>
      </w:pPr>
      <w:r w:rsidRPr="009902C0">
        <w:rPr>
          <w:rFonts w:ascii="Arial" w:hAnsi="Arial" w:cs="Arial"/>
          <w:sz w:val="20"/>
          <w:szCs w:val="20"/>
        </w:rPr>
        <w:t xml:space="preserve">Zdroje tepelné energie pro ústřední vytápění </w:t>
      </w:r>
      <w:r w:rsidR="0030746B">
        <w:rPr>
          <w:rFonts w:ascii="Arial" w:hAnsi="Arial" w:cs="Arial"/>
          <w:sz w:val="20"/>
          <w:szCs w:val="20"/>
        </w:rPr>
        <w:t>budou krbová kamna s teplovodním výměníkem o výkonu 12 kW</w:t>
      </w:r>
      <w:r w:rsidRPr="009902C0">
        <w:rPr>
          <w:rFonts w:ascii="Arial" w:hAnsi="Arial" w:cs="Arial"/>
          <w:sz w:val="20"/>
          <w:szCs w:val="20"/>
        </w:rPr>
        <w:t>.</w:t>
      </w:r>
    </w:p>
    <w:p w:rsidR="00ED2AA1" w:rsidRPr="009902C0" w:rsidRDefault="00ED2AA1" w:rsidP="00B51AC1">
      <w:pPr>
        <w:numPr>
          <w:ilvl w:val="0"/>
          <w:numId w:val="7"/>
        </w:numPr>
        <w:ind w:left="426" w:hanging="426"/>
        <w:jc w:val="left"/>
        <w:rPr>
          <w:rFonts w:ascii="Arial" w:hAnsi="Arial" w:cs="Arial"/>
          <w:sz w:val="20"/>
          <w:szCs w:val="20"/>
        </w:rPr>
      </w:pPr>
      <w:r w:rsidRPr="009902C0">
        <w:rPr>
          <w:rFonts w:ascii="Arial" w:hAnsi="Arial" w:cs="Arial"/>
          <w:sz w:val="20"/>
          <w:szCs w:val="20"/>
        </w:rPr>
        <w:t>Součástí kotle je pojistný systém proti expanzi</w:t>
      </w:r>
      <w:r w:rsidR="0030746B">
        <w:rPr>
          <w:rFonts w:ascii="Arial" w:hAnsi="Arial" w:cs="Arial"/>
          <w:sz w:val="20"/>
          <w:szCs w:val="20"/>
        </w:rPr>
        <w:t>, který bude osazen na potrubí v technické místnosti</w:t>
      </w:r>
      <w:r w:rsidRPr="009902C0">
        <w:rPr>
          <w:rFonts w:ascii="Arial" w:hAnsi="Arial" w:cs="Arial"/>
          <w:sz w:val="20"/>
          <w:szCs w:val="20"/>
        </w:rPr>
        <w:t>.</w:t>
      </w:r>
    </w:p>
    <w:p w:rsidR="00ED2AA1" w:rsidRDefault="00ED2AA1" w:rsidP="00B51AC1">
      <w:pPr>
        <w:numPr>
          <w:ilvl w:val="0"/>
          <w:numId w:val="7"/>
        </w:numPr>
        <w:ind w:left="426" w:hanging="426"/>
        <w:jc w:val="left"/>
        <w:rPr>
          <w:rFonts w:ascii="Arial" w:hAnsi="Arial" w:cs="Arial"/>
          <w:sz w:val="20"/>
          <w:szCs w:val="20"/>
        </w:rPr>
      </w:pPr>
      <w:r w:rsidRPr="009902C0">
        <w:rPr>
          <w:rFonts w:ascii="Arial" w:hAnsi="Arial" w:cs="Arial"/>
          <w:b/>
          <w:sz w:val="20"/>
          <w:szCs w:val="20"/>
        </w:rPr>
        <w:t>Potrubní rozvody:</w:t>
      </w:r>
      <w:r w:rsidRPr="009902C0">
        <w:rPr>
          <w:rFonts w:ascii="Arial" w:hAnsi="Arial" w:cs="Arial"/>
          <w:b/>
          <w:sz w:val="20"/>
          <w:szCs w:val="20"/>
        </w:rPr>
        <w:br/>
      </w:r>
      <w:r w:rsidRPr="009902C0">
        <w:rPr>
          <w:rFonts w:ascii="Arial" w:hAnsi="Arial" w:cs="Arial"/>
          <w:sz w:val="20"/>
          <w:szCs w:val="20"/>
        </w:rPr>
        <w:t>Veškeré potrubní rozvody UT budou provedeny z měděných trubek (např. SUPERSUN), alternativně z plastových trubek UPONOR včetně potřebných připojovacích armatur.</w:t>
      </w:r>
      <w:r w:rsidRPr="009902C0">
        <w:rPr>
          <w:rFonts w:ascii="Arial" w:hAnsi="Arial" w:cs="Arial"/>
          <w:sz w:val="20"/>
          <w:szCs w:val="20"/>
        </w:rPr>
        <w:br/>
      </w:r>
      <w:r w:rsidRPr="009902C0">
        <w:rPr>
          <w:rFonts w:ascii="Arial" w:hAnsi="Arial" w:cs="Arial"/>
          <w:b/>
          <w:sz w:val="20"/>
          <w:szCs w:val="20"/>
        </w:rPr>
        <w:t>Otopná plocha:</w:t>
      </w:r>
      <w:r w:rsidRPr="009902C0">
        <w:rPr>
          <w:rFonts w:ascii="Arial" w:hAnsi="Arial" w:cs="Arial"/>
          <w:b/>
          <w:sz w:val="20"/>
          <w:szCs w:val="20"/>
        </w:rPr>
        <w:br/>
      </w:r>
      <w:r w:rsidRPr="001C50CD">
        <w:rPr>
          <w:rFonts w:ascii="Arial" w:hAnsi="Arial" w:cs="Arial"/>
          <w:sz w:val="20"/>
          <w:szCs w:val="20"/>
        </w:rPr>
        <w:t xml:space="preserve">Jako otopná plocha jsou navržena ocelová desková otopná tělesa RADIK v provedení VK výšky 600 mm. </w:t>
      </w:r>
    </w:p>
    <w:p w:rsidR="00751977" w:rsidRPr="001C50CD" w:rsidRDefault="00751977" w:rsidP="000C4C17">
      <w:pPr>
        <w:pStyle w:val="Nadpis2"/>
        <w:numPr>
          <w:ilvl w:val="0"/>
          <w:numId w:val="6"/>
        </w:numPr>
        <w:tabs>
          <w:tab w:val="left" w:pos="567"/>
        </w:tabs>
        <w:rPr>
          <w:rFonts w:ascii="Arial" w:hAnsi="Arial"/>
          <w:b/>
          <w:sz w:val="20"/>
          <w:szCs w:val="20"/>
        </w:rPr>
      </w:pPr>
      <w:r w:rsidRPr="001C50CD">
        <w:rPr>
          <w:rFonts w:ascii="Arial" w:hAnsi="Arial"/>
          <w:b/>
          <w:sz w:val="20"/>
          <w:szCs w:val="20"/>
        </w:rPr>
        <w:lastRenderedPageBreak/>
        <w:t xml:space="preserve">zařízení silnoproudé elektrotechniky 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Tato část projektové dokumentace řeší základní koncepci silnoproudého elektrotechnického zařízení pro napájení a rozvody v zamýšlené výše uvedené stavbě. Návrh vychází z podkladů a požadavků stavební části, technologické části a ostatních profesí, dále z požadavků a zvyklostí investora a je zpracován ve smyslu platných ČSN a ostatních bezpečnostních a technických předpisů.</w:t>
      </w:r>
    </w:p>
    <w:p w:rsidR="00751977" w:rsidRPr="001C50CD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3" w:name="_Toc146292398"/>
      <w:bookmarkStart w:id="4" w:name="_Toc159248305"/>
      <w:bookmarkStart w:id="5" w:name="_Toc173133052"/>
      <w:r w:rsidRPr="001C50CD">
        <w:rPr>
          <w:rFonts w:ascii="Arial" w:hAnsi="Arial"/>
          <w:sz w:val="20"/>
          <w:szCs w:val="20"/>
        </w:rPr>
        <w:t>Základní elektrická data</w:t>
      </w:r>
      <w:bookmarkEnd w:id="3"/>
      <w:bookmarkEnd w:id="4"/>
      <w:bookmarkEnd w:id="5"/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Napěťové soustavy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 xml:space="preserve">3+PEN </w:t>
      </w:r>
      <w:r w:rsidRPr="001C50CD">
        <w:rPr>
          <w:rFonts w:ascii="Arial" w:hAnsi="Arial" w:cs="Arial"/>
          <w:sz w:val="20"/>
          <w:szCs w:val="20"/>
        </w:rPr>
        <w:sym w:font="Symbol" w:char="F0BB"/>
      </w:r>
      <w:r w:rsidRPr="001C50CD">
        <w:rPr>
          <w:rFonts w:ascii="Arial" w:hAnsi="Arial" w:cs="Arial"/>
          <w:sz w:val="20"/>
          <w:szCs w:val="20"/>
        </w:rPr>
        <w:t xml:space="preserve"> 50Hz, 230/400V – TN – C - hlavní přívod.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 xml:space="preserve">3+PE+N </w:t>
      </w:r>
      <w:r w:rsidRPr="001C50CD">
        <w:rPr>
          <w:rFonts w:ascii="Arial" w:hAnsi="Arial" w:cs="Arial"/>
          <w:sz w:val="20"/>
          <w:szCs w:val="20"/>
        </w:rPr>
        <w:sym w:font="Symbol" w:char="F0BB"/>
      </w:r>
      <w:r w:rsidRPr="001C50CD">
        <w:rPr>
          <w:rFonts w:ascii="Arial" w:hAnsi="Arial" w:cs="Arial"/>
          <w:sz w:val="20"/>
          <w:szCs w:val="20"/>
        </w:rPr>
        <w:t xml:space="preserve"> 50Hz, 230/400V – TN – S – vnitřní elektroinstalace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Použití jiných napěťových soustav se v silnoproudu nepředpokládá.</w:t>
      </w:r>
    </w:p>
    <w:p w:rsidR="00751977" w:rsidRPr="001C50CD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6" w:name="_Toc146292399"/>
      <w:bookmarkStart w:id="7" w:name="_Toc159248306"/>
      <w:bookmarkStart w:id="8" w:name="_Toc173133053"/>
      <w:r w:rsidRPr="001C50CD">
        <w:rPr>
          <w:rFonts w:ascii="Arial" w:hAnsi="Arial"/>
          <w:sz w:val="20"/>
          <w:szCs w:val="20"/>
        </w:rPr>
        <w:t>Ochrana před úrazem elektrickým proudem</w:t>
      </w:r>
      <w:bookmarkEnd w:id="6"/>
      <w:bookmarkEnd w:id="7"/>
      <w:bookmarkEnd w:id="8"/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Provede se ochrana ve smyslu ČSN 332000-4-41, ve vybraných prostorech zvýšená proudovými chrániči, doplněná hlavním a doplňujícím ochranným pospojováním a ochranným uzemněním. V sociálních zázemích dle ČSN 33 2000-7-71. Živé části budou chráněny izolací, polohou a zábranou. Neživé části budou chráněny samočinným odpojením od zdroje, proudovými chrániči a pospojováním.</w:t>
      </w:r>
    </w:p>
    <w:p w:rsidR="00751977" w:rsidRPr="001C50CD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9" w:name="_Toc146292400"/>
      <w:bookmarkStart w:id="10" w:name="_Toc159248307"/>
      <w:bookmarkStart w:id="11" w:name="_Toc173133054"/>
      <w:r w:rsidRPr="001C50CD">
        <w:rPr>
          <w:rFonts w:ascii="Arial" w:hAnsi="Arial"/>
          <w:sz w:val="20"/>
          <w:szCs w:val="20"/>
        </w:rPr>
        <w:t>Technické řešení</w:t>
      </w:r>
      <w:bookmarkEnd w:id="9"/>
      <w:bookmarkEnd w:id="10"/>
      <w:bookmarkEnd w:id="11"/>
    </w:p>
    <w:p w:rsidR="00751977" w:rsidRPr="001C50CD" w:rsidRDefault="00751977" w:rsidP="00751977">
      <w:pPr>
        <w:pStyle w:val="Nadpis3"/>
        <w:numPr>
          <w:ilvl w:val="0"/>
          <w:numId w:val="0"/>
        </w:numPr>
        <w:ind w:left="720" w:hanging="720"/>
        <w:jc w:val="left"/>
        <w:rPr>
          <w:rFonts w:ascii="Arial" w:hAnsi="Arial"/>
          <w:sz w:val="20"/>
          <w:szCs w:val="20"/>
        </w:rPr>
      </w:pPr>
      <w:bookmarkStart w:id="12" w:name="_Toc146292401"/>
      <w:bookmarkStart w:id="13" w:name="_Toc159248308"/>
      <w:bookmarkStart w:id="14" w:name="_Toc173133055"/>
      <w:r w:rsidRPr="001C50CD">
        <w:rPr>
          <w:rFonts w:ascii="Arial" w:hAnsi="Arial"/>
          <w:sz w:val="20"/>
          <w:szCs w:val="20"/>
        </w:rPr>
        <w:t>Napojení na distribuční síť</w:t>
      </w:r>
      <w:bookmarkEnd w:id="12"/>
      <w:bookmarkEnd w:id="13"/>
      <w:bookmarkEnd w:id="14"/>
    </w:p>
    <w:p w:rsidR="0030746B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Př</w:t>
      </w:r>
      <w:r w:rsidR="0030746B">
        <w:rPr>
          <w:rFonts w:ascii="Arial" w:hAnsi="Arial" w:cs="Arial"/>
          <w:sz w:val="20"/>
          <w:szCs w:val="20"/>
        </w:rPr>
        <w:t>i</w:t>
      </w:r>
      <w:r w:rsidRPr="001C50CD">
        <w:rPr>
          <w:rFonts w:ascii="Arial" w:hAnsi="Arial" w:cs="Arial"/>
          <w:sz w:val="20"/>
          <w:szCs w:val="20"/>
        </w:rPr>
        <w:t>poj</w:t>
      </w:r>
      <w:r w:rsidR="0030746B">
        <w:rPr>
          <w:rFonts w:ascii="Arial" w:hAnsi="Arial" w:cs="Arial"/>
          <w:sz w:val="20"/>
          <w:szCs w:val="20"/>
        </w:rPr>
        <w:t xml:space="preserve">ovací kabel bude napojen ve stávající elektroměrové skříni a bude veden zemním provedením do </w:t>
      </w:r>
    </w:p>
    <w:p w:rsidR="0030746B" w:rsidRDefault="004A364F" w:rsidP="007519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0746B">
        <w:rPr>
          <w:rFonts w:ascii="Arial" w:hAnsi="Arial" w:cs="Arial"/>
          <w:sz w:val="20"/>
          <w:szCs w:val="20"/>
        </w:rPr>
        <w:t xml:space="preserve">odružné </w:t>
      </w:r>
      <w:r>
        <w:rPr>
          <w:rFonts w:ascii="Arial" w:hAnsi="Arial" w:cs="Arial"/>
          <w:sz w:val="20"/>
          <w:szCs w:val="20"/>
        </w:rPr>
        <w:t xml:space="preserve">plastové </w:t>
      </w:r>
      <w:r w:rsidR="0030746B">
        <w:rPr>
          <w:rFonts w:ascii="Arial" w:hAnsi="Arial" w:cs="Arial"/>
          <w:sz w:val="20"/>
          <w:szCs w:val="20"/>
        </w:rPr>
        <w:t>rozvodnice PDR na štítovém stěně</w:t>
      </w:r>
      <w:r>
        <w:rPr>
          <w:rFonts w:ascii="Arial" w:hAnsi="Arial" w:cs="Arial"/>
          <w:sz w:val="20"/>
          <w:szCs w:val="20"/>
        </w:rPr>
        <w:t>.</w:t>
      </w:r>
      <w:r w:rsidR="0030746B">
        <w:rPr>
          <w:rFonts w:ascii="Arial" w:hAnsi="Arial" w:cs="Arial"/>
          <w:sz w:val="20"/>
          <w:szCs w:val="20"/>
        </w:rPr>
        <w:t xml:space="preserve"> </w:t>
      </w:r>
    </w:p>
    <w:p w:rsidR="00751977" w:rsidRPr="001C50CD" w:rsidRDefault="00751977" w:rsidP="00751977">
      <w:pPr>
        <w:pStyle w:val="Nadpis3"/>
        <w:numPr>
          <w:ilvl w:val="0"/>
          <w:numId w:val="0"/>
        </w:numPr>
        <w:ind w:left="720" w:hanging="720"/>
        <w:jc w:val="left"/>
        <w:rPr>
          <w:rFonts w:ascii="Arial" w:hAnsi="Arial"/>
          <w:sz w:val="20"/>
          <w:szCs w:val="20"/>
        </w:rPr>
      </w:pPr>
      <w:bookmarkStart w:id="15" w:name="_Toc146292402"/>
      <w:bookmarkStart w:id="16" w:name="_Toc159248309"/>
      <w:bookmarkStart w:id="17" w:name="_Toc173133056"/>
      <w:r w:rsidRPr="001C50CD">
        <w:rPr>
          <w:rFonts w:ascii="Arial" w:hAnsi="Arial"/>
          <w:sz w:val="20"/>
          <w:szCs w:val="20"/>
        </w:rPr>
        <w:t>Měření elektrické energie</w:t>
      </w:r>
      <w:bookmarkEnd w:id="15"/>
      <w:bookmarkEnd w:id="16"/>
      <w:bookmarkEnd w:id="17"/>
    </w:p>
    <w:p w:rsidR="00432931" w:rsidRPr="001C50CD" w:rsidRDefault="004A364F" w:rsidP="007519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</w:t>
      </w:r>
      <w:r w:rsidR="00751977" w:rsidRPr="001C50CD">
        <w:rPr>
          <w:rFonts w:ascii="Arial" w:hAnsi="Arial" w:cs="Arial"/>
          <w:sz w:val="20"/>
          <w:szCs w:val="20"/>
        </w:rPr>
        <w:t>.</w:t>
      </w:r>
    </w:p>
    <w:p w:rsidR="00751977" w:rsidRPr="001C50CD" w:rsidRDefault="00751977" w:rsidP="00751977">
      <w:pPr>
        <w:pStyle w:val="Nadpis3"/>
        <w:numPr>
          <w:ilvl w:val="0"/>
          <w:numId w:val="0"/>
        </w:numPr>
        <w:jc w:val="left"/>
        <w:rPr>
          <w:rFonts w:ascii="Arial" w:hAnsi="Arial"/>
          <w:sz w:val="20"/>
          <w:szCs w:val="20"/>
        </w:rPr>
      </w:pPr>
      <w:bookmarkStart w:id="18" w:name="_Toc146292404"/>
      <w:bookmarkStart w:id="19" w:name="_Toc159248311"/>
      <w:bookmarkStart w:id="20" w:name="_Toc173133058"/>
      <w:r w:rsidRPr="001C50CD">
        <w:rPr>
          <w:rFonts w:ascii="Arial" w:hAnsi="Arial"/>
          <w:sz w:val="20"/>
          <w:szCs w:val="20"/>
        </w:rPr>
        <w:t>Rozvod</w:t>
      </w:r>
      <w:bookmarkEnd w:id="18"/>
      <w:bookmarkEnd w:id="19"/>
      <w:bookmarkEnd w:id="20"/>
    </w:p>
    <w:p w:rsidR="00751977" w:rsidRPr="001C50CD" w:rsidRDefault="00751977" w:rsidP="00751977">
      <w:pPr>
        <w:pStyle w:val="Nadpis3"/>
        <w:numPr>
          <w:ilvl w:val="0"/>
          <w:numId w:val="0"/>
        </w:numPr>
        <w:jc w:val="left"/>
        <w:rPr>
          <w:rFonts w:ascii="Arial" w:hAnsi="Arial"/>
          <w:sz w:val="20"/>
          <w:szCs w:val="20"/>
        </w:rPr>
      </w:pPr>
      <w:r w:rsidRPr="001C50CD">
        <w:rPr>
          <w:rFonts w:ascii="Arial" w:hAnsi="Arial"/>
          <w:sz w:val="20"/>
          <w:szCs w:val="20"/>
        </w:rPr>
        <w:t xml:space="preserve">Veškeré silnoproudé rozvody budou uloženy v technologickém prostoru obvodových stěn, v příčkách nebo v podlahách. Všechny silnoproudé rozvody budou provedeny celo-plastovými kabely s měděnými jádry typu CYKY a bude použit běžný elektroinstalační materiál vhodný do jednotlivých prostor. Spínače a ovladače budou umístěny v obvyklé výšce 120 až </w:t>
      </w:r>
      <w:smartTag w:uri="urn:schemas-microsoft-com:office:smarttags" w:element="metricconverter">
        <w:smartTagPr>
          <w:attr w:name="ProductID" w:val="140 cm"/>
        </w:smartTagPr>
        <w:r w:rsidRPr="001C50CD">
          <w:rPr>
            <w:rFonts w:ascii="Arial" w:hAnsi="Arial"/>
            <w:sz w:val="20"/>
            <w:szCs w:val="20"/>
          </w:rPr>
          <w:t>140 cm</w:t>
        </w:r>
      </w:smartTag>
      <w:r w:rsidRPr="001C50CD">
        <w:rPr>
          <w:rFonts w:ascii="Arial" w:hAnsi="Arial"/>
          <w:sz w:val="20"/>
          <w:szCs w:val="20"/>
        </w:rPr>
        <w:t xml:space="preserve"> nad čistou podlahou nebo dle požadavku investora. Zásuvky budou umístěny převážně ve výšce </w:t>
      </w:r>
      <w:smartTag w:uri="urn:schemas-microsoft-com:office:smarttags" w:element="metricconverter">
        <w:smartTagPr>
          <w:attr w:name="ProductID" w:val="30 cm"/>
        </w:smartTagPr>
        <w:r w:rsidRPr="001C50CD">
          <w:rPr>
            <w:rFonts w:ascii="Arial" w:hAnsi="Arial"/>
            <w:sz w:val="20"/>
            <w:szCs w:val="20"/>
          </w:rPr>
          <w:t>30 cm</w:t>
        </w:r>
      </w:smartTag>
      <w:r w:rsidRPr="001C50CD">
        <w:rPr>
          <w:rFonts w:ascii="Arial" w:hAnsi="Arial"/>
          <w:sz w:val="20"/>
          <w:szCs w:val="20"/>
        </w:rPr>
        <w:t xml:space="preserve"> nad čistou podlahou. V prostoru kuchyně bude třeba umístění všech vývodů, zásuvek a vypínačů konzultovat s dodavatelem sestavy kuchyně.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Budou připraveny vývody pro napojení venkovního teplotního čidla a termostatů v obytných prostorech dle specifikace profese ÚT.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Zatížení kabelů je navrženo dle ČSN 33 2000-5-523, otvory ve zdech, kterými kabely procházejí, budou utěsněny.</w:t>
      </w:r>
      <w:bookmarkStart w:id="21" w:name="_Toc146292405"/>
      <w:bookmarkStart w:id="22" w:name="_Toc159248312"/>
      <w:bookmarkStart w:id="23" w:name="_Toc173133059"/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Osvětlení</w:t>
      </w:r>
      <w:bookmarkEnd w:id="21"/>
      <w:bookmarkEnd w:id="22"/>
      <w:bookmarkEnd w:id="23"/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 xml:space="preserve">Volba typů svítidel a jejich instalace musí být provedena jednak s ohledem na estetiku, jednak z hlediska světelně technického (požadovaná intenzita, rovnoměrnost, oslnění...), jednak z hlediska snadné údržby a dále z hlediska požární bezpečnosti a bezpečnosti osob. Ovládání osvětlení ve všech prostorách bude umístěno u vstupů do jednotlivých místností pomocí spínačů. 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Dle ČSN 36 0450, 36 0451.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Všechna použitá zářivková svítidla musí být kompenzovaná.</w:t>
      </w:r>
    </w:p>
    <w:p w:rsidR="00751977" w:rsidRPr="001C50CD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24" w:name="_Toc146292406"/>
      <w:bookmarkStart w:id="25" w:name="_Toc159248313"/>
      <w:bookmarkStart w:id="26" w:name="_Toc173133060"/>
      <w:r w:rsidRPr="001C50CD">
        <w:rPr>
          <w:rFonts w:ascii="Arial" w:hAnsi="Arial"/>
          <w:sz w:val="20"/>
          <w:szCs w:val="20"/>
        </w:rPr>
        <w:t>Pospojování</w:t>
      </w:r>
      <w:bookmarkEnd w:id="24"/>
      <w:bookmarkEnd w:id="25"/>
      <w:bookmarkEnd w:id="26"/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HLAVNÍ - OCHRANNÉ - POSPOJOVÁNÍ :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V objektu musí být navzájem spojeny do tzv. hlavního pospojování tyto vodivé části: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bookmarkStart w:id="27" w:name="_Toc146292407"/>
      <w:r w:rsidRPr="001C50CD">
        <w:rPr>
          <w:rFonts w:ascii="Arial" w:hAnsi="Arial" w:cs="Arial"/>
          <w:sz w:val="20"/>
          <w:szCs w:val="20"/>
        </w:rPr>
        <w:t>Ochranný vodič</w:t>
      </w:r>
      <w:bookmarkEnd w:id="27"/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uzemňovací přívod nebo hlavní ochranná svorka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 xml:space="preserve">rozvod potrubí v budově - voda, kanalizace, </w:t>
      </w:r>
      <w:r w:rsidR="009E1103" w:rsidRPr="001C50CD">
        <w:rPr>
          <w:rFonts w:ascii="Arial" w:hAnsi="Arial" w:cs="Arial"/>
          <w:sz w:val="20"/>
          <w:szCs w:val="20"/>
        </w:rPr>
        <w:t xml:space="preserve">plynovod, </w:t>
      </w:r>
      <w:r w:rsidRPr="001C50CD">
        <w:rPr>
          <w:rFonts w:ascii="Arial" w:hAnsi="Arial" w:cs="Arial"/>
          <w:sz w:val="20"/>
          <w:szCs w:val="20"/>
        </w:rPr>
        <w:t>atd.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 xml:space="preserve">kovové konstrukční části </w:t>
      </w:r>
      <w:r w:rsidR="009E1103" w:rsidRPr="001C50CD">
        <w:rPr>
          <w:rFonts w:ascii="Arial" w:hAnsi="Arial" w:cs="Arial"/>
          <w:sz w:val="20"/>
          <w:szCs w:val="20"/>
        </w:rPr>
        <w:t>–</w:t>
      </w:r>
      <w:r w:rsidRPr="001C50CD">
        <w:rPr>
          <w:rFonts w:ascii="Arial" w:hAnsi="Arial" w:cs="Arial"/>
          <w:sz w:val="20"/>
          <w:szCs w:val="20"/>
        </w:rPr>
        <w:t xml:space="preserve"> topení</w:t>
      </w:r>
      <w:r w:rsidR="009E1103" w:rsidRPr="001C50CD">
        <w:rPr>
          <w:rFonts w:ascii="Arial" w:hAnsi="Arial" w:cs="Arial"/>
          <w:sz w:val="20"/>
          <w:szCs w:val="20"/>
        </w:rPr>
        <w:t>, VZT</w:t>
      </w:r>
      <w:r w:rsidRPr="001C50CD">
        <w:rPr>
          <w:rFonts w:ascii="Arial" w:hAnsi="Arial" w:cs="Arial"/>
          <w:sz w:val="20"/>
          <w:szCs w:val="20"/>
        </w:rPr>
        <w:t xml:space="preserve"> atd.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viditelné kovové nosné konstrukce atd.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lastRenderedPageBreak/>
        <w:t>Vodivé části přicházející do budovy z venku, musí být pospojovány co nejblíže, jak je to možné, k jejich vstupu do budovy.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Hlavní ochranné pospojování (HOP) bude osazeno vedle podružného rozvaděče HDR (resp. pod ním) a bude napojeno na uzemňovací soustavu objektu, která bude provedena zemnícím páskem FeZn 30/4mm a z něho bude dále rozvedeno doplňující ochranné pospojování (DOP) vodičem CY4 zž.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DOPLŇUJÍCÍ - OCHRANNÉ - POSPOJOVÁNÍ :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V</w:t>
      </w:r>
      <w:r w:rsidR="004A364F">
        <w:rPr>
          <w:rFonts w:ascii="Arial" w:hAnsi="Arial" w:cs="Arial"/>
          <w:sz w:val="20"/>
          <w:szCs w:val="20"/>
        </w:rPr>
        <w:t> záchodě pro osoby imobilní</w:t>
      </w:r>
      <w:r w:rsidRPr="001C50CD">
        <w:rPr>
          <w:rFonts w:ascii="Arial" w:hAnsi="Arial" w:cs="Arial"/>
          <w:sz w:val="20"/>
          <w:szCs w:val="20"/>
        </w:rPr>
        <w:t xml:space="preserve"> a v</w:t>
      </w:r>
      <w:r w:rsidR="004A364F">
        <w:rPr>
          <w:rFonts w:ascii="Arial" w:hAnsi="Arial" w:cs="Arial"/>
          <w:sz w:val="20"/>
          <w:szCs w:val="20"/>
        </w:rPr>
        <w:t> </w:t>
      </w:r>
      <w:r w:rsidRPr="001C50CD">
        <w:rPr>
          <w:rFonts w:ascii="Arial" w:hAnsi="Arial" w:cs="Arial"/>
          <w:sz w:val="20"/>
          <w:szCs w:val="20"/>
        </w:rPr>
        <w:t>kuchy</w:t>
      </w:r>
      <w:r w:rsidR="004A364F">
        <w:rPr>
          <w:rFonts w:ascii="Arial" w:hAnsi="Arial" w:cs="Arial"/>
          <w:sz w:val="20"/>
          <w:szCs w:val="20"/>
        </w:rPr>
        <w:t>ňské lince</w:t>
      </w:r>
      <w:r w:rsidRPr="001C50CD">
        <w:rPr>
          <w:rFonts w:ascii="Arial" w:hAnsi="Arial" w:cs="Arial"/>
          <w:sz w:val="20"/>
          <w:szCs w:val="20"/>
        </w:rPr>
        <w:t xml:space="preserve"> bude provedeno doplňující ochranné pospojování vodičem CYA4 zž a bude svedeno do svorkovnice DOP umístěné v krabici pod omítkou v jednotlivých prostorách.</w:t>
      </w:r>
    </w:p>
    <w:p w:rsidR="00751977" w:rsidRPr="001C50CD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28" w:name="_Toc146292408"/>
      <w:bookmarkStart w:id="29" w:name="_Toc159248314"/>
      <w:bookmarkStart w:id="30" w:name="_Toc173133061"/>
      <w:r w:rsidRPr="001C50CD">
        <w:rPr>
          <w:rFonts w:ascii="Arial" w:hAnsi="Arial"/>
          <w:sz w:val="20"/>
          <w:szCs w:val="20"/>
        </w:rPr>
        <w:t>Ochrana proti přepětí</w:t>
      </w:r>
      <w:bookmarkEnd w:id="28"/>
      <w:bookmarkEnd w:id="29"/>
      <w:bookmarkEnd w:id="30"/>
    </w:p>
    <w:p w:rsidR="00751977" w:rsidRPr="001C50CD" w:rsidRDefault="004A364F" w:rsidP="007519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51977" w:rsidRPr="001C50CD">
        <w:rPr>
          <w:rFonts w:ascii="Arial" w:hAnsi="Arial" w:cs="Arial"/>
          <w:sz w:val="20"/>
          <w:szCs w:val="20"/>
        </w:rPr>
        <w:t xml:space="preserve">ásuvky pro </w:t>
      </w:r>
      <w:r>
        <w:rPr>
          <w:rFonts w:ascii="Arial" w:hAnsi="Arial" w:cs="Arial"/>
          <w:sz w:val="20"/>
          <w:szCs w:val="20"/>
        </w:rPr>
        <w:t>výpočetní techniku</w:t>
      </w:r>
    </w:p>
    <w:p w:rsidR="00751977" w:rsidRPr="001C50CD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31" w:name="_Toc146292412"/>
      <w:bookmarkStart w:id="32" w:name="_Toc159248317"/>
      <w:bookmarkStart w:id="33" w:name="_Toc173133064"/>
      <w:r w:rsidRPr="001C50CD">
        <w:rPr>
          <w:rFonts w:ascii="Arial" w:hAnsi="Arial"/>
          <w:sz w:val="20"/>
          <w:szCs w:val="20"/>
        </w:rPr>
        <w:t>Závěr elektroinstalace</w:t>
      </w:r>
      <w:bookmarkEnd w:id="31"/>
      <w:bookmarkEnd w:id="32"/>
      <w:bookmarkEnd w:id="33"/>
      <w:r w:rsidRPr="001C50CD">
        <w:rPr>
          <w:rFonts w:ascii="Arial" w:hAnsi="Arial"/>
          <w:sz w:val="20"/>
          <w:szCs w:val="20"/>
        </w:rPr>
        <w:t xml:space="preserve"> 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>Navržená základní koncepce respektuje ČSN a ostatní bezpečnostní předpisy. Provedení zařízení i montážní práce musí zaručovat, aby elektrické zařízení neskýtalo nebezpečí ohrožení zdraví nebo majetku, jak při normálních provozních režimech, tak při poruchových stavech, běžné údržbě a revizích. Elektrické zařízení je oprávněna instalovat osoba (firma) s potřebnou kvalifikací ve smyslu Vyhlášky č.50 ČÚBP. Před uvedením zařízení do provozu je třeba provést veškeré zkoušky a revize a vypracovat revizní zprávu.</w:t>
      </w:r>
    </w:p>
    <w:p w:rsidR="00751977" w:rsidRPr="001C50CD" w:rsidRDefault="00751977" w:rsidP="000C4C17">
      <w:pPr>
        <w:pStyle w:val="Nadpis2"/>
        <w:numPr>
          <w:ilvl w:val="0"/>
          <w:numId w:val="6"/>
        </w:numPr>
        <w:tabs>
          <w:tab w:val="left" w:pos="567"/>
          <w:tab w:val="num" w:pos="3342"/>
        </w:tabs>
        <w:rPr>
          <w:rFonts w:ascii="Arial" w:hAnsi="Arial"/>
          <w:b/>
          <w:sz w:val="20"/>
          <w:szCs w:val="20"/>
        </w:rPr>
      </w:pPr>
      <w:r w:rsidRPr="001C50CD">
        <w:rPr>
          <w:rFonts w:ascii="Arial" w:hAnsi="Arial"/>
          <w:b/>
          <w:sz w:val="20"/>
          <w:szCs w:val="20"/>
        </w:rPr>
        <w:t xml:space="preserve">zařízení slaboproudé elektroniky 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bookmarkStart w:id="34" w:name="_Toc146292410"/>
      <w:r w:rsidRPr="001C50CD">
        <w:rPr>
          <w:rFonts w:ascii="Arial" w:hAnsi="Arial" w:cs="Arial"/>
          <w:sz w:val="20"/>
          <w:szCs w:val="20"/>
        </w:rPr>
        <w:t>STA (společná televizní anténa)</w:t>
      </w:r>
      <w:bookmarkEnd w:id="34"/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 xml:space="preserve">Rozvody STA budou provedeny koaxiálními kabely 75ohm uloženými v elektroinstalačních trubkách a budou soustředěny v krabici </w:t>
      </w:r>
      <w:r w:rsidR="00432931" w:rsidRPr="001C50CD">
        <w:rPr>
          <w:rFonts w:ascii="Arial" w:hAnsi="Arial" w:cs="Arial"/>
          <w:sz w:val="20"/>
          <w:szCs w:val="20"/>
        </w:rPr>
        <w:t>na vnitřní stěně v 2.NP</w:t>
      </w:r>
      <w:r w:rsidRPr="001C50CD">
        <w:rPr>
          <w:rFonts w:ascii="Arial" w:hAnsi="Arial" w:cs="Arial"/>
          <w:sz w:val="20"/>
          <w:szCs w:val="20"/>
        </w:rPr>
        <w:t xml:space="preserve">. Zde budou umístěny předpokládané anténní zesilovače a slučovače, pro jejichž napájení je navržena zásuvka XSSTA. </w:t>
      </w:r>
    </w:p>
    <w:p w:rsidR="00751977" w:rsidRPr="001C50CD" w:rsidRDefault="00751977" w:rsidP="00751977">
      <w:pPr>
        <w:rPr>
          <w:rFonts w:ascii="Arial" w:hAnsi="Arial" w:cs="Arial"/>
          <w:sz w:val="20"/>
          <w:szCs w:val="20"/>
        </w:rPr>
      </w:pPr>
      <w:r w:rsidRPr="001C50CD">
        <w:rPr>
          <w:rFonts w:ascii="Arial" w:hAnsi="Arial" w:cs="Arial"/>
          <w:sz w:val="20"/>
          <w:szCs w:val="20"/>
        </w:rPr>
        <w:t xml:space="preserve">Počítačová síť a alarm dle rozhodnutí investora. </w:t>
      </w:r>
    </w:p>
    <w:p w:rsidR="00751977" w:rsidRPr="001C50CD" w:rsidRDefault="004A364F" w:rsidP="007519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 vstupními dveřmi</w:t>
      </w:r>
      <w:r w:rsidR="00751977" w:rsidRPr="001C50CD">
        <w:rPr>
          <w:rFonts w:ascii="Arial" w:hAnsi="Arial" w:cs="Arial"/>
          <w:sz w:val="20"/>
          <w:szCs w:val="20"/>
        </w:rPr>
        <w:t xml:space="preserve"> v </w:t>
      </w:r>
      <w:r>
        <w:rPr>
          <w:rFonts w:ascii="Arial" w:hAnsi="Arial" w:cs="Arial"/>
          <w:sz w:val="20"/>
          <w:szCs w:val="20"/>
        </w:rPr>
        <w:t>2</w:t>
      </w:r>
      <w:r w:rsidR="00751977" w:rsidRPr="001C50CD">
        <w:rPr>
          <w:rFonts w:ascii="Arial" w:hAnsi="Arial" w:cs="Arial"/>
          <w:sz w:val="20"/>
          <w:szCs w:val="20"/>
        </w:rPr>
        <w:t>.NP</w:t>
      </w:r>
      <w:r w:rsidR="002629D9" w:rsidRPr="001C50CD">
        <w:rPr>
          <w:rFonts w:ascii="Arial" w:hAnsi="Arial" w:cs="Arial"/>
          <w:sz w:val="20"/>
          <w:szCs w:val="20"/>
        </w:rPr>
        <w:t xml:space="preserve"> </w:t>
      </w:r>
      <w:r w:rsidR="00751977" w:rsidRPr="001C50CD">
        <w:rPr>
          <w:rFonts w:ascii="Arial" w:hAnsi="Arial" w:cs="Arial"/>
          <w:sz w:val="20"/>
          <w:szCs w:val="20"/>
        </w:rPr>
        <w:t>bud</w:t>
      </w:r>
      <w:r w:rsidR="009E1103" w:rsidRPr="001C50CD">
        <w:rPr>
          <w:rFonts w:ascii="Arial" w:hAnsi="Arial" w:cs="Arial"/>
          <w:sz w:val="20"/>
          <w:szCs w:val="20"/>
        </w:rPr>
        <w:t>e</w:t>
      </w:r>
      <w:r w:rsidR="00751977" w:rsidRPr="001C50CD">
        <w:rPr>
          <w:rFonts w:ascii="Arial" w:hAnsi="Arial" w:cs="Arial"/>
          <w:sz w:val="20"/>
          <w:szCs w:val="20"/>
        </w:rPr>
        <w:t xml:space="preserve"> instalován autonomní hlásič kouře dle ČSN EN 14604.</w:t>
      </w:r>
    </w:p>
    <w:p w:rsidR="00751977" w:rsidRPr="001C50CD" w:rsidRDefault="00751977" w:rsidP="003B07BB">
      <w:pPr>
        <w:pStyle w:val="499textodrazeny"/>
        <w:tabs>
          <w:tab w:val="num" w:pos="1080"/>
          <w:tab w:val="left" w:pos="4860"/>
        </w:tabs>
        <w:ind w:left="0"/>
        <w:jc w:val="both"/>
        <w:rPr>
          <w:b/>
          <w:color w:val="auto"/>
          <w:sz w:val="20"/>
          <w:szCs w:val="20"/>
        </w:rPr>
      </w:pPr>
    </w:p>
    <w:p w:rsidR="00F02E31" w:rsidRPr="001C50CD" w:rsidRDefault="00D505B7" w:rsidP="00F02E31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1C50CD">
        <w:rPr>
          <w:b w:val="0"/>
          <w:color w:val="auto"/>
          <w:sz w:val="20"/>
          <w:szCs w:val="20"/>
        </w:rPr>
        <w:t xml:space="preserve">v Kolíně dne </w:t>
      </w:r>
      <w:r w:rsidR="004A364F">
        <w:rPr>
          <w:b w:val="0"/>
          <w:color w:val="auto"/>
          <w:sz w:val="20"/>
          <w:szCs w:val="20"/>
        </w:rPr>
        <w:t>20.6.2020</w:t>
      </w:r>
    </w:p>
    <w:p w:rsidR="00D505B7" w:rsidRPr="001C50CD" w:rsidRDefault="00D505B7" w:rsidP="00F02E31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1C50CD">
        <w:rPr>
          <w:b w:val="0"/>
          <w:color w:val="auto"/>
          <w:sz w:val="20"/>
          <w:szCs w:val="20"/>
        </w:rPr>
        <w:t>vypracoval: ing. Martin Škorpík</w:t>
      </w:r>
    </w:p>
    <w:p w:rsidR="004C02FD" w:rsidRDefault="004C02FD" w:rsidP="00D505B7">
      <w:pPr>
        <w:pStyle w:val="4992uroven"/>
        <w:outlineLvl w:val="0"/>
        <w:rPr>
          <w:rFonts w:ascii="ISOCPEUR" w:hAnsi="ISOCPEUR" w:cs="Times New Roman"/>
          <w:b w:val="0"/>
          <w:color w:val="auto"/>
          <w:sz w:val="20"/>
          <w:szCs w:val="20"/>
        </w:rPr>
      </w:pPr>
    </w:p>
    <w:p w:rsidR="004C02FD" w:rsidRDefault="004C02FD" w:rsidP="00D505B7">
      <w:pPr>
        <w:rPr>
          <w:szCs w:val="20"/>
        </w:rPr>
      </w:pPr>
    </w:p>
    <w:p w:rsidR="003B07BB" w:rsidRDefault="003B07BB" w:rsidP="00D505B7">
      <w:pPr>
        <w:rPr>
          <w:szCs w:val="20"/>
        </w:rPr>
      </w:pPr>
    </w:p>
    <w:p w:rsidR="003B07BB" w:rsidRDefault="003B07BB" w:rsidP="00D505B7">
      <w:pPr>
        <w:rPr>
          <w:szCs w:val="20"/>
        </w:rPr>
      </w:pPr>
    </w:p>
    <w:p w:rsidR="003B07BB" w:rsidRDefault="003B07BB" w:rsidP="00D505B7">
      <w:pPr>
        <w:rPr>
          <w:szCs w:val="20"/>
        </w:rPr>
      </w:pPr>
    </w:p>
    <w:p w:rsidR="003B07BB" w:rsidRPr="00D505B7" w:rsidRDefault="003B07BB" w:rsidP="00D505B7">
      <w:pPr>
        <w:rPr>
          <w:szCs w:val="20"/>
        </w:rPr>
      </w:pPr>
    </w:p>
    <w:sectPr w:rsidR="003B07BB" w:rsidRPr="00D505B7" w:rsidSect="009C45D6">
      <w:headerReference w:type="default" r:id="rId8"/>
      <w:footerReference w:type="default" r:id="rId9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757D" w:rsidRDefault="00E8757D">
      <w:r>
        <w:separator/>
      </w:r>
    </w:p>
  </w:endnote>
  <w:endnote w:type="continuationSeparator" w:id="0">
    <w:p w:rsidR="00E8757D" w:rsidRDefault="00E87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50CD" w:rsidRPr="001C50CD" w:rsidRDefault="001C50CD">
    <w:pPr>
      <w:pStyle w:val="Zpat"/>
      <w:jc w:val="center"/>
      <w:rPr>
        <w:rFonts w:ascii="Arial" w:hAnsi="Arial" w:cs="Arial"/>
        <w:sz w:val="16"/>
        <w:szCs w:val="16"/>
      </w:rPr>
    </w:pPr>
    <w:r w:rsidRPr="001C50CD">
      <w:rPr>
        <w:rFonts w:ascii="Arial" w:hAnsi="Arial" w:cs="Arial"/>
        <w:sz w:val="16"/>
        <w:szCs w:val="16"/>
      </w:rPr>
      <w:t xml:space="preserve">Stránka </w:t>
    </w:r>
    <w:r w:rsidRPr="001C50CD">
      <w:rPr>
        <w:rFonts w:ascii="Arial" w:hAnsi="Arial" w:cs="Arial"/>
        <w:b/>
        <w:bCs/>
        <w:sz w:val="16"/>
        <w:szCs w:val="16"/>
      </w:rPr>
      <w:fldChar w:fldCharType="begin"/>
    </w:r>
    <w:r w:rsidRPr="001C50CD">
      <w:rPr>
        <w:rFonts w:ascii="Arial" w:hAnsi="Arial" w:cs="Arial"/>
        <w:b/>
        <w:bCs/>
        <w:sz w:val="16"/>
        <w:szCs w:val="16"/>
      </w:rPr>
      <w:instrText>PAGE</w:instrText>
    </w:r>
    <w:r w:rsidRPr="001C50CD">
      <w:rPr>
        <w:rFonts w:ascii="Arial" w:hAnsi="Arial" w:cs="Arial"/>
        <w:b/>
        <w:bCs/>
        <w:sz w:val="16"/>
        <w:szCs w:val="16"/>
      </w:rPr>
      <w:fldChar w:fldCharType="separate"/>
    </w:r>
    <w:r w:rsidRPr="001C50CD">
      <w:rPr>
        <w:rFonts w:ascii="Arial" w:hAnsi="Arial" w:cs="Arial"/>
        <w:b/>
        <w:bCs/>
        <w:sz w:val="16"/>
        <w:szCs w:val="16"/>
      </w:rPr>
      <w:t>2</w:t>
    </w:r>
    <w:r w:rsidRPr="001C50CD">
      <w:rPr>
        <w:rFonts w:ascii="Arial" w:hAnsi="Arial" w:cs="Arial"/>
        <w:b/>
        <w:bCs/>
        <w:sz w:val="16"/>
        <w:szCs w:val="16"/>
      </w:rPr>
      <w:fldChar w:fldCharType="end"/>
    </w:r>
    <w:r w:rsidRPr="001C50CD">
      <w:rPr>
        <w:rFonts w:ascii="Arial" w:hAnsi="Arial" w:cs="Arial"/>
        <w:sz w:val="16"/>
        <w:szCs w:val="16"/>
      </w:rPr>
      <w:t xml:space="preserve"> z </w:t>
    </w:r>
    <w:r w:rsidRPr="001C50CD">
      <w:rPr>
        <w:rFonts w:ascii="Arial" w:hAnsi="Arial" w:cs="Arial"/>
        <w:b/>
        <w:bCs/>
        <w:sz w:val="16"/>
        <w:szCs w:val="16"/>
      </w:rPr>
      <w:fldChar w:fldCharType="begin"/>
    </w:r>
    <w:r w:rsidRPr="001C50CD">
      <w:rPr>
        <w:rFonts w:ascii="Arial" w:hAnsi="Arial" w:cs="Arial"/>
        <w:b/>
        <w:bCs/>
        <w:sz w:val="16"/>
        <w:szCs w:val="16"/>
      </w:rPr>
      <w:instrText>NUMPAGES</w:instrText>
    </w:r>
    <w:r w:rsidRPr="001C50CD">
      <w:rPr>
        <w:rFonts w:ascii="Arial" w:hAnsi="Arial" w:cs="Arial"/>
        <w:b/>
        <w:bCs/>
        <w:sz w:val="16"/>
        <w:szCs w:val="16"/>
      </w:rPr>
      <w:fldChar w:fldCharType="separate"/>
    </w:r>
    <w:r w:rsidRPr="001C50CD">
      <w:rPr>
        <w:rFonts w:ascii="Arial" w:hAnsi="Arial" w:cs="Arial"/>
        <w:b/>
        <w:bCs/>
        <w:sz w:val="16"/>
        <w:szCs w:val="16"/>
      </w:rPr>
      <w:t>2</w:t>
    </w:r>
    <w:r w:rsidRPr="001C50CD">
      <w:rPr>
        <w:rFonts w:ascii="Arial" w:hAnsi="Arial" w:cs="Arial"/>
        <w:b/>
        <w:bCs/>
        <w:sz w:val="16"/>
        <w:szCs w:val="16"/>
      </w:rPr>
      <w:fldChar w:fldCharType="end"/>
    </w:r>
  </w:p>
  <w:p w:rsidR="00EF7F7B" w:rsidRDefault="00EF7F7B" w:rsidP="009C45D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757D" w:rsidRDefault="00E8757D">
      <w:r>
        <w:separator/>
      </w:r>
    </w:p>
  </w:footnote>
  <w:footnote w:type="continuationSeparator" w:id="0">
    <w:p w:rsidR="00E8757D" w:rsidRDefault="00E87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7F7B" w:rsidRPr="001C50CD" w:rsidRDefault="00EF7F7B" w:rsidP="009C45D6">
    <w:pPr>
      <w:pStyle w:val="Zhlav"/>
      <w:jc w:val="right"/>
      <w:rPr>
        <w:rFonts w:ascii="Arial" w:hAnsi="Arial" w:cs="Arial"/>
        <w:sz w:val="16"/>
        <w:szCs w:val="16"/>
      </w:rPr>
    </w:pPr>
    <w:smartTag w:uri="urn:schemas-microsoft-com:office:smarttags" w:element="PersonName">
      <w:smartTagPr>
        <w:attr w:name="ProductID" w:val="ing. Martin"/>
      </w:smartTagPr>
      <w:r w:rsidRPr="001C50CD">
        <w:rPr>
          <w:rFonts w:ascii="Arial" w:hAnsi="Arial" w:cs="Arial"/>
          <w:sz w:val="16"/>
          <w:szCs w:val="16"/>
        </w:rPr>
        <w:t>Ing. Martin</w:t>
      </w:r>
    </w:smartTag>
    <w:r w:rsidRPr="001C50CD">
      <w:rPr>
        <w:rFonts w:ascii="Arial" w:hAnsi="Arial" w:cs="Arial"/>
        <w:sz w:val="16"/>
        <w:szCs w:val="16"/>
      </w:rPr>
      <w:t xml:space="preserve"> Škorpík</w:t>
    </w:r>
  </w:p>
  <w:p w:rsidR="00EF7F7B" w:rsidRPr="001C50CD" w:rsidRDefault="00EF7F7B" w:rsidP="009C45D6">
    <w:pPr>
      <w:pStyle w:val="Zhlav"/>
      <w:jc w:val="right"/>
      <w:rPr>
        <w:rFonts w:ascii="Arial" w:hAnsi="Arial" w:cs="Arial"/>
        <w:sz w:val="16"/>
        <w:szCs w:val="16"/>
      </w:rPr>
    </w:pPr>
    <w:r w:rsidRPr="001C50CD">
      <w:rPr>
        <w:rFonts w:ascii="Arial" w:hAnsi="Arial" w:cs="Arial"/>
        <w:sz w:val="16"/>
        <w:szCs w:val="16"/>
      </w:rPr>
      <w:t>V Břízách 794</w:t>
    </w:r>
  </w:p>
  <w:p w:rsidR="00EF7F7B" w:rsidRPr="001C50CD" w:rsidRDefault="00EF7F7B" w:rsidP="009C45D6">
    <w:pPr>
      <w:pStyle w:val="Zhlav"/>
      <w:jc w:val="right"/>
      <w:rPr>
        <w:rFonts w:ascii="Arial" w:hAnsi="Arial" w:cs="Arial"/>
        <w:sz w:val="16"/>
        <w:szCs w:val="16"/>
      </w:rPr>
    </w:pPr>
    <w:r w:rsidRPr="001C50CD">
      <w:rPr>
        <w:rFonts w:ascii="Arial" w:hAnsi="Arial" w:cs="Arial"/>
        <w:sz w:val="16"/>
        <w:szCs w:val="16"/>
      </w:rPr>
      <w:t>280 02 Kolín 2</w:t>
    </w:r>
  </w:p>
  <w:p w:rsidR="00EF7F7B" w:rsidRPr="001C50CD" w:rsidRDefault="00E8757D" w:rsidP="009C45D6">
    <w:pPr>
      <w:pStyle w:val="Zhlav"/>
      <w:jc w:val="right"/>
      <w:rPr>
        <w:rFonts w:ascii="Arial" w:hAnsi="Arial" w:cs="Arial"/>
        <w:sz w:val="16"/>
        <w:szCs w:val="16"/>
      </w:rPr>
    </w:pPr>
    <w:hyperlink r:id="rId1" w:history="1">
      <w:r w:rsidR="00EF7F7B" w:rsidRPr="001C50CD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</w:p>
  <w:p w:rsidR="00EF7F7B" w:rsidRDefault="00EF7F7B" w:rsidP="009C45D6">
    <w:pPr>
      <w:pStyle w:val="Zhlav"/>
      <w:jc w:val="right"/>
      <w:rPr>
        <w:rFonts w:ascii="Arial" w:hAnsi="Arial" w:cs="Arial"/>
        <w:sz w:val="16"/>
        <w:szCs w:val="16"/>
      </w:rPr>
    </w:pPr>
    <w:r w:rsidRPr="001C50CD">
      <w:rPr>
        <w:rFonts w:ascii="Arial" w:hAnsi="Arial" w:cs="Arial"/>
        <w:sz w:val="16"/>
        <w:szCs w:val="16"/>
      </w:rPr>
      <w:t>607 847</w:t>
    </w:r>
    <w:r w:rsidR="003E2684">
      <w:rPr>
        <w:rFonts w:ascii="Arial" w:hAnsi="Arial" w:cs="Arial"/>
        <w:sz w:val="16"/>
        <w:szCs w:val="16"/>
      </w:rPr>
      <w:t> </w:t>
    </w:r>
    <w:r w:rsidRPr="001C50CD">
      <w:rPr>
        <w:rFonts w:ascii="Arial" w:hAnsi="Arial" w:cs="Arial"/>
        <w:sz w:val="16"/>
        <w:szCs w:val="16"/>
      </w:rPr>
      <w:t>839</w:t>
    </w:r>
  </w:p>
  <w:p w:rsidR="003E2684" w:rsidRPr="001C50CD" w:rsidRDefault="003E2684" w:rsidP="003E2684">
    <w:pPr>
      <w:pStyle w:val="Zhlav"/>
      <w:jc w:val="left"/>
      <w:rPr>
        <w:rFonts w:ascii="Arial" w:hAnsi="Arial" w:cs="Arial"/>
        <w:sz w:val="16"/>
        <w:szCs w:val="16"/>
      </w:rPr>
    </w:pPr>
    <w:r w:rsidRPr="005A62C4">
      <w:rPr>
        <w:b/>
        <w:bCs/>
        <w:sz w:val="20"/>
        <w:szCs w:val="20"/>
        <w:u w:val="single"/>
      </w:rPr>
      <w:t xml:space="preserve">Akce: </w:t>
    </w:r>
    <w:r>
      <w:rPr>
        <w:b/>
        <w:bCs/>
        <w:sz w:val="20"/>
        <w:szCs w:val="20"/>
        <w:u w:val="single"/>
      </w:rPr>
      <w:t>Stavební úpravy části 2.NP stodoly na pozemku parc.č. 253/2, k.ú. Vrátkov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3287D"/>
    <w:multiLevelType w:val="hybridMultilevel"/>
    <w:tmpl w:val="906AA9B4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94C7E0B"/>
    <w:multiLevelType w:val="hybridMultilevel"/>
    <w:tmpl w:val="EA72B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8AE6E6E"/>
    <w:multiLevelType w:val="hybridMultilevel"/>
    <w:tmpl w:val="5D4238CA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4" w15:restartNumberingAfterBreak="0">
    <w:nsid w:val="5FBC67CB"/>
    <w:multiLevelType w:val="hybridMultilevel"/>
    <w:tmpl w:val="43A6BC9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07CDE"/>
    <w:multiLevelType w:val="multilevel"/>
    <w:tmpl w:val="6A5E1A1E"/>
    <w:numStyleLink w:val="StylSodrkami"/>
  </w:abstractNum>
  <w:abstractNum w:abstractNumId="7" w15:restartNumberingAfterBreak="0">
    <w:nsid w:val="7F5A6668"/>
    <w:multiLevelType w:val="hybridMultilevel"/>
    <w:tmpl w:val="F4108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D6"/>
    <w:rsid w:val="00000ABD"/>
    <w:rsid w:val="0004011F"/>
    <w:rsid w:val="00056B66"/>
    <w:rsid w:val="000610EB"/>
    <w:rsid w:val="00071DF9"/>
    <w:rsid w:val="00075F89"/>
    <w:rsid w:val="00084DF8"/>
    <w:rsid w:val="0008703B"/>
    <w:rsid w:val="000B0404"/>
    <w:rsid w:val="000B66F7"/>
    <w:rsid w:val="000C4C17"/>
    <w:rsid w:val="000D4765"/>
    <w:rsid w:val="000E0EBD"/>
    <w:rsid w:val="0010488D"/>
    <w:rsid w:val="00105553"/>
    <w:rsid w:val="00143A15"/>
    <w:rsid w:val="0018669B"/>
    <w:rsid w:val="00196F82"/>
    <w:rsid w:val="001C5030"/>
    <w:rsid w:val="001C50CD"/>
    <w:rsid w:val="001D0C83"/>
    <w:rsid w:val="001E069C"/>
    <w:rsid w:val="001F4E2A"/>
    <w:rsid w:val="0020294D"/>
    <w:rsid w:val="00223C2E"/>
    <w:rsid w:val="0023462D"/>
    <w:rsid w:val="002629D9"/>
    <w:rsid w:val="002812FA"/>
    <w:rsid w:val="00297CA5"/>
    <w:rsid w:val="002C4AA6"/>
    <w:rsid w:val="002D0FB3"/>
    <w:rsid w:val="002F4AD4"/>
    <w:rsid w:val="0030746B"/>
    <w:rsid w:val="00326BFE"/>
    <w:rsid w:val="00351551"/>
    <w:rsid w:val="00354D01"/>
    <w:rsid w:val="00356D87"/>
    <w:rsid w:val="00367001"/>
    <w:rsid w:val="00370F7C"/>
    <w:rsid w:val="00381A86"/>
    <w:rsid w:val="00382EB9"/>
    <w:rsid w:val="0038689F"/>
    <w:rsid w:val="00387394"/>
    <w:rsid w:val="003A7051"/>
    <w:rsid w:val="003A7EBE"/>
    <w:rsid w:val="003B040C"/>
    <w:rsid w:val="003B07BB"/>
    <w:rsid w:val="003E2684"/>
    <w:rsid w:val="003E4309"/>
    <w:rsid w:val="004140DF"/>
    <w:rsid w:val="00432577"/>
    <w:rsid w:val="00432931"/>
    <w:rsid w:val="00446278"/>
    <w:rsid w:val="004543F8"/>
    <w:rsid w:val="00465D81"/>
    <w:rsid w:val="004723DE"/>
    <w:rsid w:val="00490BB7"/>
    <w:rsid w:val="00492CBD"/>
    <w:rsid w:val="004A364F"/>
    <w:rsid w:val="004B0BF8"/>
    <w:rsid w:val="004C02FD"/>
    <w:rsid w:val="004E3266"/>
    <w:rsid w:val="00512BC2"/>
    <w:rsid w:val="005164B8"/>
    <w:rsid w:val="00541D36"/>
    <w:rsid w:val="00562295"/>
    <w:rsid w:val="005A6B9E"/>
    <w:rsid w:val="005C6898"/>
    <w:rsid w:val="005D4647"/>
    <w:rsid w:val="005E4294"/>
    <w:rsid w:val="005F7628"/>
    <w:rsid w:val="00650097"/>
    <w:rsid w:val="006673A4"/>
    <w:rsid w:val="0067157A"/>
    <w:rsid w:val="00673362"/>
    <w:rsid w:val="00673802"/>
    <w:rsid w:val="006A5157"/>
    <w:rsid w:val="006C7992"/>
    <w:rsid w:val="006E0958"/>
    <w:rsid w:val="006E32E4"/>
    <w:rsid w:val="006E4944"/>
    <w:rsid w:val="006E7E6A"/>
    <w:rsid w:val="006F7F9F"/>
    <w:rsid w:val="00711F6B"/>
    <w:rsid w:val="00715CF1"/>
    <w:rsid w:val="00726990"/>
    <w:rsid w:val="0074667E"/>
    <w:rsid w:val="00746975"/>
    <w:rsid w:val="00751977"/>
    <w:rsid w:val="0075443A"/>
    <w:rsid w:val="00780A5D"/>
    <w:rsid w:val="007A3905"/>
    <w:rsid w:val="007C3338"/>
    <w:rsid w:val="007E3FF4"/>
    <w:rsid w:val="007E6141"/>
    <w:rsid w:val="007F1CBE"/>
    <w:rsid w:val="008275C2"/>
    <w:rsid w:val="00852FDA"/>
    <w:rsid w:val="0085611C"/>
    <w:rsid w:val="0087312D"/>
    <w:rsid w:val="0088285A"/>
    <w:rsid w:val="008A0781"/>
    <w:rsid w:val="008B0A39"/>
    <w:rsid w:val="008B0B11"/>
    <w:rsid w:val="008D5C8B"/>
    <w:rsid w:val="008E5C40"/>
    <w:rsid w:val="00901B0C"/>
    <w:rsid w:val="0091451C"/>
    <w:rsid w:val="009148D5"/>
    <w:rsid w:val="009940CD"/>
    <w:rsid w:val="009C45D6"/>
    <w:rsid w:val="009D6F9B"/>
    <w:rsid w:val="009E1103"/>
    <w:rsid w:val="00A45812"/>
    <w:rsid w:val="00A64F43"/>
    <w:rsid w:val="00A75FFF"/>
    <w:rsid w:val="00AA0903"/>
    <w:rsid w:val="00AB5B43"/>
    <w:rsid w:val="00AE6C7E"/>
    <w:rsid w:val="00AE7E10"/>
    <w:rsid w:val="00AF38B5"/>
    <w:rsid w:val="00B11363"/>
    <w:rsid w:val="00B1201B"/>
    <w:rsid w:val="00B13092"/>
    <w:rsid w:val="00B150C6"/>
    <w:rsid w:val="00B16106"/>
    <w:rsid w:val="00B35C33"/>
    <w:rsid w:val="00B5117D"/>
    <w:rsid w:val="00B51AC1"/>
    <w:rsid w:val="00B56EAB"/>
    <w:rsid w:val="00BA13F2"/>
    <w:rsid w:val="00BA30B8"/>
    <w:rsid w:val="00BA5BA1"/>
    <w:rsid w:val="00BB785C"/>
    <w:rsid w:val="00BF72BA"/>
    <w:rsid w:val="00C11C07"/>
    <w:rsid w:val="00C35C73"/>
    <w:rsid w:val="00C35DF7"/>
    <w:rsid w:val="00C54945"/>
    <w:rsid w:val="00C572C5"/>
    <w:rsid w:val="00CB2384"/>
    <w:rsid w:val="00CC7695"/>
    <w:rsid w:val="00CF1DAB"/>
    <w:rsid w:val="00CF3F0C"/>
    <w:rsid w:val="00CF5FAD"/>
    <w:rsid w:val="00D1450B"/>
    <w:rsid w:val="00D17193"/>
    <w:rsid w:val="00D505B7"/>
    <w:rsid w:val="00D94136"/>
    <w:rsid w:val="00D97C0D"/>
    <w:rsid w:val="00DA37A6"/>
    <w:rsid w:val="00DB67EC"/>
    <w:rsid w:val="00DC6BC4"/>
    <w:rsid w:val="00DE0208"/>
    <w:rsid w:val="00DE4FF3"/>
    <w:rsid w:val="00DF63D4"/>
    <w:rsid w:val="00E24FE3"/>
    <w:rsid w:val="00E30F12"/>
    <w:rsid w:val="00E3562F"/>
    <w:rsid w:val="00E46088"/>
    <w:rsid w:val="00E52C1F"/>
    <w:rsid w:val="00E53010"/>
    <w:rsid w:val="00E53624"/>
    <w:rsid w:val="00E569D7"/>
    <w:rsid w:val="00E8757D"/>
    <w:rsid w:val="00ED2AA1"/>
    <w:rsid w:val="00ED50F6"/>
    <w:rsid w:val="00EE6B81"/>
    <w:rsid w:val="00EF510E"/>
    <w:rsid w:val="00EF7F7B"/>
    <w:rsid w:val="00F02E31"/>
    <w:rsid w:val="00F14240"/>
    <w:rsid w:val="00F44A00"/>
    <w:rsid w:val="00F54EC2"/>
    <w:rsid w:val="00FA05B8"/>
    <w:rsid w:val="00FA5AE6"/>
    <w:rsid w:val="00FB7A9E"/>
    <w:rsid w:val="00FD1EAE"/>
    <w:rsid w:val="00FE0A20"/>
    <w:rsid w:val="00FF444C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2D3180"/>
  <w15:chartTrackingRefBased/>
  <w15:docId w15:val="{6C86F9FF-FAF8-4BC0-A9DA-3A798820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link w:val="ZpatChar"/>
    <w:uiPriority w:val="99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Textkomente">
    <w:name w:val="annotation text"/>
    <w:basedOn w:val="Normln"/>
    <w:link w:val="TextkomenteChar"/>
    <w:rsid w:val="00F02E31"/>
    <w:pPr>
      <w:jc w:val="left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F02E31"/>
    <w:rPr>
      <w:rFonts w:ascii="ISOCPEUR" w:hAnsi="ISOCPEUR"/>
    </w:rPr>
  </w:style>
  <w:style w:type="character" w:customStyle="1" w:styleId="ZpatChar">
    <w:name w:val="Zápatí Char"/>
    <w:link w:val="Zpat"/>
    <w:uiPriority w:val="99"/>
    <w:rsid w:val="001C50CD"/>
    <w:rPr>
      <w:rFonts w:ascii="ISOCPEUR" w:hAnsi="ISOCPEU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2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6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4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8F286-7258-40AA-A7DA-5F7DDE08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1065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7335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Martin Škorpík</dc:creator>
  <cp:keywords/>
  <cp:lastModifiedBy>Martin Škorpík</cp:lastModifiedBy>
  <cp:revision>5</cp:revision>
  <cp:lastPrinted>2019-07-02T12:24:00Z</cp:lastPrinted>
  <dcterms:created xsi:type="dcterms:W3CDTF">2020-07-06T12:31:00Z</dcterms:created>
  <dcterms:modified xsi:type="dcterms:W3CDTF">2020-07-23T04:52:00Z</dcterms:modified>
</cp:coreProperties>
</file>